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1FD" w:rsidRPr="001B3E7D" w:rsidRDefault="00BF01FD" w:rsidP="00FB0AA6">
      <w:pPr>
        <w:spacing w:after="0" w:line="240" w:lineRule="auto"/>
        <w:jc w:val="right"/>
        <w:rPr>
          <w:rFonts w:ascii="Arial" w:hAnsi="Arial" w:cs="Arial"/>
          <w:b/>
          <w:sz w:val="24"/>
          <w:szCs w:val="24"/>
          <w:lang w:val="ro-RO"/>
        </w:rPr>
      </w:pPr>
      <w:r w:rsidRPr="001B3E7D">
        <w:rPr>
          <w:rFonts w:ascii="Arial" w:hAnsi="Arial" w:cs="Arial"/>
          <w:b/>
          <w:sz w:val="24"/>
          <w:szCs w:val="24"/>
          <w:lang w:val="ro-RO"/>
        </w:rPr>
        <w:t>A N E X A   5</w:t>
      </w:r>
    </w:p>
    <w:p w:rsidR="00BF01FD" w:rsidRPr="001B3E7D" w:rsidRDefault="00BF01FD" w:rsidP="00FB0AA6">
      <w:pPr>
        <w:spacing w:after="0" w:line="240" w:lineRule="auto"/>
        <w:rPr>
          <w:rFonts w:cs="Arial"/>
          <w:b/>
          <w:sz w:val="24"/>
          <w:szCs w:val="24"/>
          <w:lang w:val="ro-RO"/>
        </w:rPr>
      </w:pPr>
      <w:r w:rsidRPr="001B3E7D">
        <w:rPr>
          <w:rFonts w:cs="Arial"/>
          <w:b/>
          <w:sz w:val="24"/>
          <w:szCs w:val="24"/>
          <w:lang w:val="ro-RO"/>
        </w:rPr>
        <w:t xml:space="preserve">UNIVERSITATEA </w:t>
      </w:r>
    </w:p>
    <w:p w:rsidR="006637DB" w:rsidRPr="001B3E7D" w:rsidRDefault="006637DB" w:rsidP="006637DB">
      <w:pPr>
        <w:spacing w:after="0" w:line="240" w:lineRule="auto"/>
        <w:rPr>
          <w:rFonts w:cs="Arial"/>
          <w:sz w:val="24"/>
          <w:szCs w:val="24"/>
          <w:lang w:val="ro-RO"/>
        </w:rPr>
      </w:pPr>
      <w:r w:rsidRPr="001B3E7D">
        <w:rPr>
          <w:rFonts w:cs="Arial"/>
          <w:sz w:val="24"/>
          <w:szCs w:val="24"/>
          <w:lang w:val="ro-RO"/>
        </w:rPr>
        <w:t xml:space="preserve">Facultatea de </w:t>
      </w:r>
      <w:r>
        <w:rPr>
          <w:rFonts w:cs="Arial"/>
          <w:sz w:val="24"/>
          <w:szCs w:val="24"/>
          <w:lang w:val="ro-RO"/>
        </w:rPr>
        <w:t>Management în Producție și Transporturi</w:t>
      </w:r>
    </w:p>
    <w:p w:rsidR="006637DB" w:rsidRPr="001B3E7D" w:rsidRDefault="006637DB" w:rsidP="006637DB">
      <w:pPr>
        <w:spacing w:after="0" w:line="240" w:lineRule="auto"/>
        <w:rPr>
          <w:rFonts w:cs="Arial"/>
          <w:sz w:val="24"/>
          <w:szCs w:val="24"/>
          <w:lang w:val="ro-RO"/>
        </w:rPr>
      </w:pPr>
      <w:r w:rsidRPr="001B3E7D">
        <w:rPr>
          <w:rFonts w:cs="Arial"/>
          <w:sz w:val="24"/>
          <w:szCs w:val="24"/>
          <w:lang w:val="ro-RO"/>
        </w:rPr>
        <w:t>Domeniul de licenţă</w:t>
      </w:r>
      <w:r>
        <w:rPr>
          <w:rFonts w:cs="Arial"/>
          <w:sz w:val="24"/>
          <w:szCs w:val="24"/>
          <w:lang w:val="ro-RO"/>
        </w:rPr>
        <w:t xml:space="preserve"> Inginerie și Management</w:t>
      </w:r>
    </w:p>
    <w:p w:rsidR="006637DB" w:rsidRPr="004303FB" w:rsidRDefault="006637DB" w:rsidP="006637DB">
      <w:pPr>
        <w:spacing w:after="0" w:line="240" w:lineRule="auto"/>
        <w:rPr>
          <w:rFonts w:cs="Arial"/>
          <w:sz w:val="24"/>
          <w:szCs w:val="24"/>
          <w:lang w:val="ro-RO"/>
        </w:rPr>
      </w:pPr>
      <w:r w:rsidRPr="001B3E7D">
        <w:rPr>
          <w:rFonts w:cs="Arial"/>
          <w:sz w:val="24"/>
          <w:szCs w:val="24"/>
          <w:lang w:val="ro-RO"/>
        </w:rPr>
        <w:t>Programul de studii</w:t>
      </w:r>
      <w:r>
        <w:rPr>
          <w:rFonts w:cs="Arial"/>
          <w:sz w:val="24"/>
          <w:szCs w:val="24"/>
          <w:lang w:val="ro-RO"/>
        </w:rPr>
        <w:t xml:space="preserve"> </w:t>
      </w:r>
      <w:r w:rsidRPr="004303FB">
        <w:rPr>
          <w:rFonts w:cs="Arial"/>
          <w:sz w:val="24"/>
          <w:szCs w:val="24"/>
          <w:lang w:val="ro-RO"/>
        </w:rPr>
        <w:t xml:space="preserve">Inginerie Economică </w:t>
      </w:r>
      <w:r>
        <w:rPr>
          <w:rFonts w:cs="Arial"/>
          <w:sz w:val="24"/>
          <w:szCs w:val="24"/>
          <w:lang w:val="ro-RO"/>
        </w:rPr>
        <w:t>în Construcţii</w:t>
      </w:r>
    </w:p>
    <w:p w:rsidR="00BF01FD" w:rsidRPr="001B3E7D" w:rsidRDefault="00BF01FD" w:rsidP="008B1897">
      <w:pPr>
        <w:spacing w:after="0"/>
        <w:rPr>
          <w:sz w:val="24"/>
          <w:szCs w:val="24"/>
          <w:lang w:val="ro-RO"/>
        </w:rPr>
      </w:pPr>
    </w:p>
    <w:p w:rsidR="00BF01FD" w:rsidRPr="001B3E7D" w:rsidRDefault="00BF01FD" w:rsidP="00FB0AA6">
      <w:pPr>
        <w:spacing w:after="0" w:line="240" w:lineRule="auto"/>
        <w:jc w:val="center"/>
        <w:rPr>
          <w:rFonts w:cs="Arial"/>
          <w:b/>
          <w:sz w:val="28"/>
          <w:szCs w:val="28"/>
          <w:lang w:val="ro-RO"/>
        </w:rPr>
      </w:pPr>
      <w:r w:rsidRPr="001B3E7D">
        <w:rPr>
          <w:rFonts w:cs="Arial"/>
          <w:b/>
          <w:sz w:val="28"/>
          <w:szCs w:val="28"/>
          <w:lang w:val="ro-RO"/>
        </w:rPr>
        <w:t>TABEL PRIVIND INDEPLINIREA INDICATORULUI</w:t>
      </w:r>
    </w:p>
    <w:p w:rsidR="00BF01FD" w:rsidRPr="001B3E7D" w:rsidRDefault="00BF01FD" w:rsidP="00FB0AA6">
      <w:pPr>
        <w:spacing w:after="0" w:line="240" w:lineRule="auto"/>
        <w:jc w:val="center"/>
        <w:rPr>
          <w:rFonts w:cs="Arial"/>
          <w:sz w:val="24"/>
          <w:szCs w:val="24"/>
          <w:lang w:val="ro-RO"/>
        </w:rPr>
      </w:pPr>
      <w:r w:rsidRPr="001B3E7D">
        <w:rPr>
          <w:rFonts w:cs="Arial"/>
          <w:sz w:val="24"/>
          <w:szCs w:val="24"/>
          <w:lang w:val="ro-RO"/>
        </w:rPr>
        <w:t>“Cadrele didactice titulare au pregătirea iniţială, sunt doctori / doctoranzi şi cercetează în domeniul în care se includ disciplinele din postul ocupat.”</w:t>
      </w:r>
    </w:p>
    <w:p w:rsidR="00BF01FD" w:rsidRPr="001B3E7D" w:rsidRDefault="00BF01FD" w:rsidP="008B1897">
      <w:pPr>
        <w:spacing w:after="0" w:line="240" w:lineRule="auto"/>
        <w:rPr>
          <w:lang w:val="ro-RO"/>
        </w:rPr>
      </w:pPr>
    </w:p>
    <w:tbl>
      <w:tblPr>
        <w:tblW w:w="13751" w:type="dxa"/>
        <w:tblInd w:w="-28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88"/>
        <w:gridCol w:w="2229"/>
        <w:gridCol w:w="2827"/>
        <w:gridCol w:w="1439"/>
        <w:gridCol w:w="1416"/>
        <w:gridCol w:w="3935"/>
        <w:gridCol w:w="1417"/>
      </w:tblGrid>
      <w:tr w:rsidR="00BF01FD" w:rsidRPr="00F64213" w:rsidTr="00F64213">
        <w:trPr>
          <w:trHeight w:val="279"/>
        </w:trPr>
        <w:tc>
          <w:tcPr>
            <w:tcW w:w="488" w:type="dxa"/>
            <w:vMerge w:val="restart"/>
            <w:tcBorders>
              <w:top w:val="single" w:sz="12" w:space="0" w:color="auto"/>
            </w:tcBorders>
            <w:vAlign w:val="center"/>
          </w:tcPr>
          <w:p w:rsidR="00BF01FD" w:rsidRPr="00F64213" w:rsidRDefault="00BF01FD" w:rsidP="00F64213">
            <w:pPr>
              <w:spacing w:after="0" w:line="240" w:lineRule="auto"/>
              <w:jc w:val="center"/>
              <w:rPr>
                <w:sz w:val="20"/>
                <w:szCs w:val="20"/>
                <w:lang w:val="ro-RO"/>
              </w:rPr>
            </w:pPr>
            <w:r w:rsidRPr="00F64213">
              <w:rPr>
                <w:sz w:val="20"/>
                <w:szCs w:val="20"/>
                <w:lang w:val="ro-RO"/>
              </w:rPr>
              <w:t>Nr. crt.</w:t>
            </w:r>
          </w:p>
        </w:tc>
        <w:tc>
          <w:tcPr>
            <w:tcW w:w="2229" w:type="dxa"/>
            <w:vMerge w:val="restart"/>
            <w:tcBorders>
              <w:top w:val="single" w:sz="12" w:space="0" w:color="auto"/>
            </w:tcBorders>
            <w:vAlign w:val="center"/>
          </w:tcPr>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Gradul didactic, numele</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şi prenumele titularului</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vârsta / vechimea în</w:t>
            </w:r>
          </w:p>
          <w:p w:rsidR="00BF01FD" w:rsidRPr="00F64213" w:rsidRDefault="00BF01FD" w:rsidP="00F64213">
            <w:pPr>
              <w:spacing w:after="0" w:line="240" w:lineRule="auto"/>
              <w:jc w:val="center"/>
              <w:rPr>
                <w:sz w:val="20"/>
                <w:szCs w:val="20"/>
                <w:lang w:val="ro-RO"/>
              </w:rPr>
            </w:pPr>
            <w:r w:rsidRPr="00F64213">
              <w:rPr>
                <w:rFonts w:cs="Arial"/>
                <w:sz w:val="20"/>
                <w:szCs w:val="20"/>
                <w:lang w:val="ro-RO"/>
              </w:rPr>
              <w:t>învăţământul superior</w:t>
            </w:r>
          </w:p>
        </w:tc>
        <w:tc>
          <w:tcPr>
            <w:tcW w:w="2827" w:type="dxa"/>
            <w:vMerge w:val="restart"/>
            <w:tcBorders>
              <w:top w:val="single" w:sz="12" w:space="0" w:color="auto"/>
            </w:tcBorders>
            <w:vAlign w:val="center"/>
          </w:tcPr>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Disciplinele din cadrul</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programului de studii incluse în</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postul didactic şi tipul activităţii</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desfăşurate (curs, seminar,</w:t>
            </w:r>
          </w:p>
          <w:p w:rsidR="00BF01FD" w:rsidRPr="00F64213" w:rsidRDefault="00BF01FD" w:rsidP="00F64213">
            <w:pPr>
              <w:spacing w:after="0" w:line="240" w:lineRule="auto"/>
              <w:jc w:val="center"/>
              <w:rPr>
                <w:sz w:val="20"/>
                <w:szCs w:val="20"/>
                <w:lang w:val="ro-RO"/>
              </w:rPr>
            </w:pPr>
            <w:r w:rsidRPr="00F64213">
              <w:rPr>
                <w:rFonts w:cs="Arial"/>
                <w:sz w:val="20"/>
                <w:szCs w:val="20"/>
                <w:lang w:val="ro-RO"/>
              </w:rPr>
              <w:t>lucrări, proiect)</w:t>
            </w:r>
          </w:p>
        </w:tc>
        <w:tc>
          <w:tcPr>
            <w:tcW w:w="6790" w:type="dxa"/>
            <w:gridSpan w:val="3"/>
            <w:tcBorders>
              <w:top w:val="single" w:sz="12" w:space="0" w:color="auto"/>
            </w:tcBorders>
            <w:vAlign w:val="center"/>
          </w:tcPr>
          <w:p w:rsidR="00BF01FD" w:rsidRPr="00F64213" w:rsidRDefault="00BF01FD" w:rsidP="00F64213">
            <w:pPr>
              <w:spacing w:after="0" w:line="240" w:lineRule="auto"/>
              <w:jc w:val="center"/>
              <w:rPr>
                <w:sz w:val="20"/>
                <w:szCs w:val="20"/>
                <w:lang w:val="ro-RO"/>
              </w:rPr>
            </w:pPr>
            <w:r w:rsidRPr="00F64213">
              <w:rPr>
                <w:sz w:val="20"/>
                <w:szCs w:val="20"/>
                <w:lang w:val="ro-RO"/>
              </w:rPr>
              <w:t>Competenţa cadrului didactic titular în disciplinele din postul didactic</w:t>
            </w:r>
          </w:p>
        </w:tc>
        <w:tc>
          <w:tcPr>
            <w:tcW w:w="1417" w:type="dxa"/>
            <w:vMerge w:val="restart"/>
            <w:tcBorders>
              <w:top w:val="single" w:sz="12" w:space="0" w:color="auto"/>
              <w:bottom w:val="single" w:sz="12" w:space="0" w:color="auto"/>
            </w:tcBorders>
            <w:vAlign w:val="center"/>
          </w:tcPr>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Constatări privind</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îndeplinirea</w:t>
            </w:r>
          </w:p>
          <w:p w:rsidR="00BF01FD" w:rsidRPr="00F64213" w:rsidRDefault="00BF01FD" w:rsidP="00F64213">
            <w:pPr>
              <w:spacing w:after="0" w:line="240" w:lineRule="auto"/>
              <w:jc w:val="center"/>
              <w:rPr>
                <w:sz w:val="20"/>
                <w:szCs w:val="20"/>
                <w:lang w:val="ro-RO"/>
              </w:rPr>
            </w:pPr>
            <w:r w:rsidRPr="00F64213">
              <w:rPr>
                <w:rFonts w:cs="Arial"/>
                <w:sz w:val="20"/>
                <w:szCs w:val="20"/>
                <w:lang w:val="ro-RO"/>
              </w:rPr>
              <w:t>indicatorul</w:t>
            </w:r>
          </w:p>
        </w:tc>
      </w:tr>
      <w:tr w:rsidR="00BF01FD" w:rsidRPr="00C17CB8" w:rsidTr="00F64213">
        <w:tc>
          <w:tcPr>
            <w:tcW w:w="488" w:type="dxa"/>
            <w:vMerge/>
            <w:tcBorders>
              <w:bottom w:val="single" w:sz="12" w:space="0" w:color="auto"/>
            </w:tcBorders>
            <w:vAlign w:val="center"/>
          </w:tcPr>
          <w:p w:rsidR="00BF01FD" w:rsidRPr="00F64213" w:rsidRDefault="00BF01FD" w:rsidP="00F64213">
            <w:pPr>
              <w:spacing w:after="0" w:line="240" w:lineRule="auto"/>
              <w:jc w:val="center"/>
              <w:rPr>
                <w:sz w:val="20"/>
                <w:szCs w:val="20"/>
                <w:lang w:val="ro-RO"/>
              </w:rPr>
            </w:pPr>
          </w:p>
        </w:tc>
        <w:tc>
          <w:tcPr>
            <w:tcW w:w="2229" w:type="dxa"/>
            <w:vMerge/>
            <w:tcBorders>
              <w:bottom w:val="single" w:sz="12" w:space="0" w:color="auto"/>
            </w:tcBorders>
            <w:vAlign w:val="center"/>
          </w:tcPr>
          <w:p w:rsidR="00BF01FD" w:rsidRPr="00F64213" w:rsidRDefault="00BF01FD" w:rsidP="00F64213">
            <w:pPr>
              <w:spacing w:after="0" w:line="240" w:lineRule="auto"/>
              <w:jc w:val="center"/>
              <w:rPr>
                <w:sz w:val="20"/>
                <w:szCs w:val="20"/>
                <w:lang w:val="ro-RO"/>
              </w:rPr>
            </w:pPr>
          </w:p>
        </w:tc>
        <w:tc>
          <w:tcPr>
            <w:tcW w:w="2827" w:type="dxa"/>
            <w:vMerge/>
            <w:tcBorders>
              <w:bottom w:val="single" w:sz="12" w:space="0" w:color="auto"/>
            </w:tcBorders>
            <w:vAlign w:val="center"/>
          </w:tcPr>
          <w:p w:rsidR="00BF01FD" w:rsidRPr="00F64213" w:rsidRDefault="00BF01FD" w:rsidP="00F64213">
            <w:pPr>
              <w:spacing w:after="0" w:line="240" w:lineRule="auto"/>
              <w:jc w:val="center"/>
              <w:rPr>
                <w:sz w:val="20"/>
                <w:szCs w:val="20"/>
                <w:lang w:val="ro-RO"/>
              </w:rPr>
            </w:pPr>
          </w:p>
        </w:tc>
        <w:tc>
          <w:tcPr>
            <w:tcW w:w="1439" w:type="dxa"/>
            <w:tcBorders>
              <w:bottom w:val="single" w:sz="12" w:space="0" w:color="auto"/>
            </w:tcBorders>
            <w:vAlign w:val="center"/>
          </w:tcPr>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Universitatea/</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facultatea/</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specializarea</w:t>
            </w:r>
          </w:p>
          <w:p w:rsidR="00BF01FD" w:rsidRPr="00F64213" w:rsidRDefault="00BF01FD" w:rsidP="00F64213">
            <w:pPr>
              <w:spacing w:after="0" w:line="240" w:lineRule="auto"/>
              <w:jc w:val="center"/>
              <w:rPr>
                <w:sz w:val="20"/>
                <w:szCs w:val="20"/>
                <w:lang w:val="ro-RO"/>
              </w:rPr>
            </w:pPr>
            <w:r w:rsidRPr="00F64213">
              <w:rPr>
                <w:rFonts w:cs="Arial"/>
                <w:sz w:val="20"/>
                <w:szCs w:val="20"/>
                <w:lang w:val="ro-RO"/>
              </w:rPr>
              <w:t>absolvită</w:t>
            </w:r>
          </w:p>
        </w:tc>
        <w:tc>
          <w:tcPr>
            <w:tcW w:w="1416" w:type="dxa"/>
            <w:tcBorders>
              <w:bottom w:val="single" w:sz="12" w:space="0" w:color="auto"/>
            </w:tcBorders>
            <w:vAlign w:val="center"/>
          </w:tcPr>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Specializarea</w:t>
            </w:r>
          </w:p>
          <w:p w:rsidR="00BF01FD" w:rsidRPr="00F64213" w:rsidRDefault="00BF01FD" w:rsidP="00F64213">
            <w:pPr>
              <w:spacing w:after="0" w:line="240" w:lineRule="auto"/>
              <w:jc w:val="center"/>
              <w:rPr>
                <w:rFonts w:cs="Arial"/>
                <w:sz w:val="20"/>
                <w:szCs w:val="20"/>
                <w:lang w:val="ro-RO"/>
              </w:rPr>
            </w:pPr>
            <w:r w:rsidRPr="00F64213">
              <w:rPr>
                <w:rFonts w:cs="Arial"/>
                <w:sz w:val="20"/>
                <w:szCs w:val="20"/>
                <w:lang w:val="ro-RO"/>
              </w:rPr>
              <w:t>la masterat/</w:t>
            </w:r>
          </w:p>
          <w:p w:rsidR="00BF01FD" w:rsidRPr="00F64213" w:rsidRDefault="00BF01FD" w:rsidP="00F64213">
            <w:pPr>
              <w:spacing w:after="0" w:line="240" w:lineRule="auto"/>
              <w:jc w:val="center"/>
              <w:rPr>
                <w:sz w:val="20"/>
                <w:szCs w:val="20"/>
                <w:lang w:val="ro-RO"/>
              </w:rPr>
            </w:pPr>
            <w:r w:rsidRPr="00F64213">
              <w:rPr>
                <w:rFonts w:cs="Arial"/>
                <w:sz w:val="20"/>
                <w:szCs w:val="20"/>
                <w:lang w:val="ro-RO"/>
              </w:rPr>
              <w:t>doctorat</w:t>
            </w:r>
          </w:p>
        </w:tc>
        <w:tc>
          <w:tcPr>
            <w:tcW w:w="3935" w:type="dxa"/>
            <w:tcBorders>
              <w:bottom w:val="single" w:sz="12" w:space="0" w:color="auto"/>
            </w:tcBorders>
            <w:vAlign w:val="center"/>
          </w:tcPr>
          <w:p w:rsidR="00BF01FD" w:rsidRPr="00F64213" w:rsidRDefault="00BF01FD" w:rsidP="00F64213">
            <w:pPr>
              <w:spacing w:after="0" w:line="240" w:lineRule="auto"/>
              <w:jc w:val="center"/>
              <w:rPr>
                <w:sz w:val="20"/>
                <w:szCs w:val="20"/>
                <w:lang w:val="ro-RO"/>
              </w:rPr>
            </w:pPr>
            <w:r w:rsidRPr="00F64213">
              <w:rPr>
                <w:rFonts w:cs="Arial"/>
                <w:sz w:val="20"/>
                <w:szCs w:val="20"/>
                <w:lang w:val="ro-RO"/>
              </w:rPr>
              <w:t>Numărul de cărţi, numărul de lucrări ştiinţifice, numărul de brevete în domeniul disciplinelor din postul didactic **conform Anexelor 5.1, 5.2 etc</w:t>
            </w:r>
          </w:p>
        </w:tc>
        <w:tc>
          <w:tcPr>
            <w:tcW w:w="1417" w:type="dxa"/>
            <w:vMerge/>
            <w:tcBorders>
              <w:bottom w:val="single" w:sz="12" w:space="0" w:color="auto"/>
            </w:tcBorders>
          </w:tcPr>
          <w:p w:rsidR="00BF01FD" w:rsidRPr="00F64213" w:rsidRDefault="00BF01FD" w:rsidP="00F64213">
            <w:pPr>
              <w:spacing w:after="0" w:line="240" w:lineRule="auto"/>
              <w:rPr>
                <w:sz w:val="20"/>
                <w:szCs w:val="20"/>
                <w:lang w:val="ro-RO"/>
              </w:rPr>
            </w:pPr>
          </w:p>
        </w:tc>
      </w:tr>
      <w:tr w:rsidR="00F130A0" w:rsidRPr="00F64213" w:rsidTr="00585B3A">
        <w:trPr>
          <w:trHeight w:val="1558"/>
        </w:trPr>
        <w:tc>
          <w:tcPr>
            <w:tcW w:w="488" w:type="dxa"/>
            <w:vAlign w:val="center"/>
          </w:tcPr>
          <w:p w:rsidR="00F130A0" w:rsidRPr="00F64213" w:rsidRDefault="00F130A0" w:rsidP="00F130A0">
            <w:pPr>
              <w:spacing w:after="0" w:line="240" w:lineRule="auto"/>
              <w:jc w:val="center"/>
              <w:rPr>
                <w:sz w:val="18"/>
                <w:szCs w:val="18"/>
                <w:lang w:val="ro-RO"/>
              </w:rPr>
            </w:pPr>
            <w:r>
              <w:rPr>
                <w:sz w:val="18"/>
                <w:szCs w:val="18"/>
                <w:lang w:val="ro-RO"/>
              </w:rPr>
              <w:t>1</w:t>
            </w:r>
            <w:r w:rsidRPr="00F64213">
              <w:rPr>
                <w:sz w:val="18"/>
                <w:szCs w:val="18"/>
                <w:lang w:val="ro-RO"/>
              </w:rPr>
              <w:t>.</w:t>
            </w:r>
          </w:p>
        </w:tc>
        <w:tc>
          <w:tcPr>
            <w:tcW w:w="2229" w:type="dxa"/>
          </w:tcPr>
          <w:p w:rsidR="00F130A0" w:rsidRPr="00AE1135" w:rsidRDefault="00F130A0" w:rsidP="00F130A0">
            <w:pPr>
              <w:spacing w:after="0" w:line="240" w:lineRule="auto"/>
              <w:jc w:val="center"/>
              <w:rPr>
                <w:rFonts w:cs="Arial"/>
                <w:sz w:val="20"/>
                <w:szCs w:val="20"/>
                <w:lang w:val="ro-RO"/>
              </w:rPr>
            </w:pPr>
            <w:r w:rsidRPr="00AE1135">
              <w:rPr>
                <w:rFonts w:cs="Arial"/>
                <w:sz w:val="20"/>
                <w:szCs w:val="20"/>
                <w:lang w:val="ro-RO"/>
              </w:rPr>
              <w:t xml:space="preserve">Prof. dr. ing. </w:t>
            </w:r>
            <w:r>
              <w:rPr>
                <w:rFonts w:cs="Arial"/>
                <w:sz w:val="20"/>
                <w:szCs w:val="20"/>
                <w:lang w:val="ro-RO"/>
              </w:rPr>
              <w:t>Anca DRAGHICI</w:t>
            </w:r>
          </w:p>
          <w:p w:rsidR="00F130A0" w:rsidRPr="00F64213" w:rsidRDefault="00F130A0" w:rsidP="00F130A0">
            <w:pPr>
              <w:spacing w:after="0" w:line="240" w:lineRule="auto"/>
              <w:jc w:val="center"/>
              <w:rPr>
                <w:sz w:val="18"/>
                <w:szCs w:val="18"/>
                <w:lang w:val="ro-RO"/>
              </w:rPr>
            </w:pPr>
            <w:r>
              <w:rPr>
                <w:rFonts w:cs="Arial"/>
                <w:sz w:val="20"/>
                <w:szCs w:val="20"/>
                <w:lang w:val="ro-RO"/>
              </w:rPr>
              <w:t>49</w:t>
            </w:r>
            <w:r w:rsidRPr="00AE1135">
              <w:rPr>
                <w:rFonts w:cs="Arial"/>
                <w:sz w:val="20"/>
                <w:szCs w:val="20"/>
                <w:lang w:val="ro-RO"/>
              </w:rPr>
              <w:t xml:space="preserve"> / 2</w:t>
            </w:r>
            <w:r>
              <w:rPr>
                <w:rFonts w:cs="Arial"/>
                <w:sz w:val="20"/>
                <w:szCs w:val="20"/>
                <w:lang w:val="ro-RO"/>
              </w:rPr>
              <w:t>5</w:t>
            </w:r>
          </w:p>
        </w:tc>
        <w:tc>
          <w:tcPr>
            <w:tcW w:w="2827" w:type="dxa"/>
          </w:tcPr>
          <w:p w:rsidR="00F130A0" w:rsidRPr="00F64213" w:rsidRDefault="00F130A0" w:rsidP="00F130A0">
            <w:pPr>
              <w:rPr>
                <w:sz w:val="18"/>
                <w:szCs w:val="18"/>
                <w:lang w:val="ro-RO"/>
              </w:rPr>
            </w:pPr>
            <w:r>
              <w:rPr>
                <w:sz w:val="18"/>
                <w:szCs w:val="18"/>
                <w:lang w:val="ro-RO"/>
              </w:rPr>
              <w:t>Ergonomie, curs</w:t>
            </w:r>
          </w:p>
        </w:tc>
        <w:tc>
          <w:tcPr>
            <w:tcW w:w="1439" w:type="dxa"/>
          </w:tcPr>
          <w:p w:rsidR="00F130A0" w:rsidRPr="00F64213" w:rsidRDefault="00F130A0" w:rsidP="00F130A0">
            <w:pPr>
              <w:spacing w:after="0" w:line="240" w:lineRule="auto"/>
              <w:rPr>
                <w:sz w:val="18"/>
                <w:szCs w:val="18"/>
                <w:lang w:val="ro-RO"/>
              </w:rPr>
            </w:pPr>
            <w:r w:rsidRPr="00AE1135">
              <w:rPr>
                <w:sz w:val="18"/>
                <w:szCs w:val="18"/>
                <w:lang w:val="ro-RO"/>
              </w:rPr>
              <w:t>Universitatea Politehnica Timisoara / Facultatea de Management în Producție și Transporturi</w:t>
            </w:r>
          </w:p>
        </w:tc>
        <w:tc>
          <w:tcPr>
            <w:tcW w:w="1416" w:type="dxa"/>
          </w:tcPr>
          <w:p w:rsidR="00F130A0" w:rsidRPr="00F64213" w:rsidRDefault="00F130A0" w:rsidP="00F130A0">
            <w:pPr>
              <w:spacing w:after="0" w:line="240" w:lineRule="auto"/>
              <w:jc w:val="center"/>
              <w:rPr>
                <w:sz w:val="18"/>
                <w:szCs w:val="18"/>
                <w:lang w:val="ro-RO"/>
              </w:rPr>
            </w:pPr>
            <w:r w:rsidRPr="00AE1135">
              <w:rPr>
                <w:sz w:val="18"/>
                <w:szCs w:val="18"/>
                <w:lang w:val="ro-RO"/>
              </w:rPr>
              <w:t>Doctorat în</w:t>
            </w:r>
            <w:r>
              <w:rPr>
                <w:sz w:val="18"/>
                <w:szCs w:val="18"/>
                <w:lang w:val="ro-RO"/>
              </w:rPr>
              <w:t xml:space="preserve"> </w:t>
            </w:r>
            <w:r w:rsidRPr="00AE1135">
              <w:rPr>
                <w:sz w:val="18"/>
                <w:szCs w:val="18"/>
                <w:lang w:val="ro-RO"/>
              </w:rPr>
              <w:t>inginerie</w:t>
            </w:r>
            <w:r>
              <w:rPr>
                <w:sz w:val="18"/>
                <w:szCs w:val="18"/>
                <w:lang w:val="ro-RO"/>
              </w:rPr>
              <w:t xml:space="preserve"> </w:t>
            </w:r>
            <w:r w:rsidRPr="00AE1135">
              <w:rPr>
                <w:sz w:val="18"/>
                <w:szCs w:val="18"/>
                <w:lang w:val="ro-RO"/>
              </w:rPr>
              <w:t>industrială</w:t>
            </w:r>
          </w:p>
        </w:tc>
        <w:tc>
          <w:tcPr>
            <w:tcW w:w="3935" w:type="dxa"/>
          </w:tcPr>
          <w:p w:rsidR="00F130A0" w:rsidRPr="00F64213" w:rsidRDefault="00F130A0" w:rsidP="00F130A0">
            <w:pPr>
              <w:spacing w:after="0" w:line="240" w:lineRule="auto"/>
              <w:rPr>
                <w:sz w:val="18"/>
                <w:szCs w:val="18"/>
                <w:lang w:val="ro-RO"/>
              </w:rPr>
            </w:pPr>
            <w:r>
              <w:rPr>
                <w:sz w:val="18"/>
                <w:szCs w:val="18"/>
                <w:lang w:val="ro-RO"/>
              </w:rPr>
              <w:t>Teza (A); lucrari indexate ISI/BDI (C); lucrări publicate în reviste/volume conferințe (D); granturi și contracte (I); colaborări de cercetar</w:t>
            </w:r>
            <w:bookmarkStart w:id="0" w:name="_GoBack"/>
            <w:bookmarkEnd w:id="0"/>
            <w:r>
              <w:rPr>
                <w:sz w:val="18"/>
                <w:szCs w:val="18"/>
                <w:lang w:val="ro-RO"/>
              </w:rPr>
              <w:t>e (J)</w:t>
            </w:r>
          </w:p>
        </w:tc>
        <w:tc>
          <w:tcPr>
            <w:tcW w:w="1417" w:type="dxa"/>
            <w:vAlign w:val="center"/>
          </w:tcPr>
          <w:p w:rsidR="00F130A0" w:rsidRPr="00F64213" w:rsidRDefault="00F130A0" w:rsidP="00F130A0">
            <w:pPr>
              <w:spacing w:after="0" w:line="240" w:lineRule="auto"/>
              <w:jc w:val="center"/>
              <w:rPr>
                <w:sz w:val="18"/>
                <w:szCs w:val="18"/>
                <w:lang w:val="ro-RO"/>
              </w:rPr>
            </w:pPr>
            <w:r w:rsidRPr="00AE1135">
              <w:rPr>
                <w:sz w:val="18"/>
                <w:szCs w:val="18"/>
                <w:lang w:val="ro-RO"/>
              </w:rPr>
              <w:t>îndeplinit</w:t>
            </w:r>
          </w:p>
        </w:tc>
      </w:tr>
      <w:tr w:rsidR="00F130A0" w:rsidRPr="00F64213" w:rsidTr="00F64213">
        <w:tc>
          <w:tcPr>
            <w:tcW w:w="488" w:type="dxa"/>
            <w:vMerge w:val="restart"/>
            <w:vAlign w:val="center"/>
          </w:tcPr>
          <w:p w:rsidR="00F130A0" w:rsidRPr="00F64213" w:rsidRDefault="00F130A0" w:rsidP="00F130A0">
            <w:pPr>
              <w:spacing w:after="0" w:line="240" w:lineRule="auto"/>
              <w:jc w:val="center"/>
              <w:rPr>
                <w:sz w:val="18"/>
                <w:szCs w:val="18"/>
                <w:lang w:val="ro-RO"/>
              </w:rPr>
            </w:pPr>
          </w:p>
        </w:tc>
        <w:tc>
          <w:tcPr>
            <w:tcW w:w="2229" w:type="dxa"/>
            <w:vMerge w:val="restart"/>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val="restart"/>
          </w:tcPr>
          <w:p w:rsidR="00F130A0" w:rsidRPr="00F64213" w:rsidRDefault="00F130A0" w:rsidP="00F130A0">
            <w:pPr>
              <w:spacing w:after="0" w:line="240" w:lineRule="auto"/>
              <w:rPr>
                <w:sz w:val="18"/>
                <w:szCs w:val="18"/>
                <w:lang w:val="ro-RO"/>
              </w:rPr>
            </w:pPr>
          </w:p>
        </w:tc>
        <w:tc>
          <w:tcPr>
            <w:tcW w:w="1416" w:type="dxa"/>
            <w:vMerge w:val="restart"/>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val="restart"/>
          </w:tcPr>
          <w:p w:rsidR="00F130A0" w:rsidRPr="00F64213" w:rsidRDefault="00F130A0" w:rsidP="00F130A0">
            <w:pPr>
              <w:spacing w:after="0" w:line="240" w:lineRule="auto"/>
              <w:rPr>
                <w:sz w:val="18"/>
                <w:szCs w:val="18"/>
                <w:lang w:val="ro-RO"/>
              </w:rPr>
            </w:pPr>
          </w:p>
        </w:tc>
      </w:tr>
      <w:tr w:rsidR="00F130A0" w:rsidRPr="00F64213" w:rsidTr="00F64213">
        <w:tc>
          <w:tcPr>
            <w:tcW w:w="488" w:type="dxa"/>
            <w:vMerge/>
            <w:vAlign w:val="center"/>
          </w:tcPr>
          <w:p w:rsidR="00F130A0" w:rsidRPr="00F64213" w:rsidRDefault="00F130A0" w:rsidP="00F130A0">
            <w:pPr>
              <w:spacing w:after="0" w:line="240" w:lineRule="auto"/>
              <w:jc w:val="center"/>
              <w:rPr>
                <w:sz w:val="18"/>
                <w:szCs w:val="18"/>
                <w:lang w:val="ro-RO"/>
              </w:rPr>
            </w:pPr>
          </w:p>
        </w:tc>
        <w:tc>
          <w:tcPr>
            <w:tcW w:w="2229" w:type="dxa"/>
            <w:vMerge/>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tcPr>
          <w:p w:rsidR="00F130A0" w:rsidRPr="00F64213" w:rsidRDefault="00F130A0" w:rsidP="00F130A0">
            <w:pPr>
              <w:spacing w:after="0" w:line="240" w:lineRule="auto"/>
              <w:rPr>
                <w:sz w:val="18"/>
                <w:szCs w:val="18"/>
                <w:lang w:val="ro-RO"/>
              </w:rPr>
            </w:pPr>
          </w:p>
        </w:tc>
        <w:tc>
          <w:tcPr>
            <w:tcW w:w="1416" w:type="dxa"/>
            <w:vMerge/>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tcPr>
          <w:p w:rsidR="00F130A0" w:rsidRPr="00F64213" w:rsidRDefault="00F130A0" w:rsidP="00F130A0">
            <w:pPr>
              <w:spacing w:after="0" w:line="240" w:lineRule="auto"/>
              <w:rPr>
                <w:sz w:val="18"/>
                <w:szCs w:val="18"/>
                <w:lang w:val="ro-RO"/>
              </w:rPr>
            </w:pPr>
          </w:p>
        </w:tc>
      </w:tr>
      <w:tr w:rsidR="00F130A0" w:rsidRPr="00F64213" w:rsidTr="00F64213">
        <w:tc>
          <w:tcPr>
            <w:tcW w:w="488" w:type="dxa"/>
            <w:vMerge/>
            <w:vAlign w:val="center"/>
          </w:tcPr>
          <w:p w:rsidR="00F130A0" w:rsidRPr="00F64213" w:rsidRDefault="00F130A0" w:rsidP="00F130A0">
            <w:pPr>
              <w:spacing w:after="0" w:line="240" w:lineRule="auto"/>
              <w:jc w:val="center"/>
              <w:rPr>
                <w:sz w:val="18"/>
                <w:szCs w:val="18"/>
                <w:lang w:val="ro-RO"/>
              </w:rPr>
            </w:pPr>
          </w:p>
        </w:tc>
        <w:tc>
          <w:tcPr>
            <w:tcW w:w="2229" w:type="dxa"/>
            <w:vMerge/>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tcPr>
          <w:p w:rsidR="00F130A0" w:rsidRPr="00F64213" w:rsidRDefault="00F130A0" w:rsidP="00F130A0">
            <w:pPr>
              <w:spacing w:after="0" w:line="240" w:lineRule="auto"/>
              <w:rPr>
                <w:sz w:val="18"/>
                <w:szCs w:val="18"/>
                <w:lang w:val="ro-RO"/>
              </w:rPr>
            </w:pPr>
          </w:p>
        </w:tc>
        <w:tc>
          <w:tcPr>
            <w:tcW w:w="1416" w:type="dxa"/>
            <w:vMerge/>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tcPr>
          <w:p w:rsidR="00F130A0" w:rsidRPr="00F64213" w:rsidRDefault="00F130A0" w:rsidP="00F130A0">
            <w:pPr>
              <w:spacing w:after="0" w:line="240" w:lineRule="auto"/>
              <w:rPr>
                <w:sz w:val="18"/>
                <w:szCs w:val="18"/>
                <w:lang w:val="ro-RO"/>
              </w:rPr>
            </w:pPr>
          </w:p>
        </w:tc>
      </w:tr>
      <w:tr w:rsidR="00F130A0" w:rsidRPr="00F64213" w:rsidTr="00F64213">
        <w:tc>
          <w:tcPr>
            <w:tcW w:w="488" w:type="dxa"/>
            <w:vMerge w:val="restart"/>
            <w:vAlign w:val="center"/>
          </w:tcPr>
          <w:p w:rsidR="00F130A0" w:rsidRPr="00F64213" w:rsidRDefault="00F130A0" w:rsidP="00F130A0">
            <w:pPr>
              <w:spacing w:after="0" w:line="240" w:lineRule="auto"/>
              <w:jc w:val="center"/>
              <w:rPr>
                <w:sz w:val="18"/>
                <w:szCs w:val="18"/>
                <w:lang w:val="ro-RO"/>
              </w:rPr>
            </w:pPr>
          </w:p>
        </w:tc>
        <w:tc>
          <w:tcPr>
            <w:tcW w:w="2229" w:type="dxa"/>
            <w:vMerge w:val="restart"/>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val="restart"/>
          </w:tcPr>
          <w:p w:rsidR="00F130A0" w:rsidRPr="00F64213" w:rsidRDefault="00F130A0" w:rsidP="00F130A0">
            <w:pPr>
              <w:spacing w:after="0" w:line="240" w:lineRule="auto"/>
              <w:rPr>
                <w:sz w:val="18"/>
                <w:szCs w:val="18"/>
                <w:lang w:val="ro-RO"/>
              </w:rPr>
            </w:pPr>
          </w:p>
        </w:tc>
        <w:tc>
          <w:tcPr>
            <w:tcW w:w="1416" w:type="dxa"/>
            <w:vMerge w:val="restart"/>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val="restart"/>
          </w:tcPr>
          <w:p w:rsidR="00F130A0" w:rsidRPr="00F64213" w:rsidRDefault="00F130A0" w:rsidP="00F130A0">
            <w:pPr>
              <w:spacing w:after="0" w:line="240" w:lineRule="auto"/>
              <w:rPr>
                <w:sz w:val="18"/>
                <w:szCs w:val="18"/>
                <w:lang w:val="ro-RO"/>
              </w:rPr>
            </w:pPr>
          </w:p>
        </w:tc>
      </w:tr>
      <w:tr w:rsidR="00F130A0" w:rsidRPr="00F64213" w:rsidTr="00F64213">
        <w:tc>
          <w:tcPr>
            <w:tcW w:w="488" w:type="dxa"/>
            <w:vMerge/>
            <w:vAlign w:val="center"/>
          </w:tcPr>
          <w:p w:rsidR="00F130A0" w:rsidRPr="00F64213" w:rsidRDefault="00F130A0" w:rsidP="00F130A0">
            <w:pPr>
              <w:spacing w:after="0" w:line="240" w:lineRule="auto"/>
              <w:jc w:val="center"/>
              <w:rPr>
                <w:sz w:val="18"/>
                <w:szCs w:val="18"/>
                <w:lang w:val="ro-RO"/>
              </w:rPr>
            </w:pPr>
          </w:p>
        </w:tc>
        <w:tc>
          <w:tcPr>
            <w:tcW w:w="2229" w:type="dxa"/>
            <w:vMerge/>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tcPr>
          <w:p w:rsidR="00F130A0" w:rsidRPr="00F64213" w:rsidRDefault="00F130A0" w:rsidP="00F130A0">
            <w:pPr>
              <w:spacing w:after="0" w:line="240" w:lineRule="auto"/>
              <w:rPr>
                <w:sz w:val="18"/>
                <w:szCs w:val="18"/>
                <w:lang w:val="ro-RO"/>
              </w:rPr>
            </w:pPr>
          </w:p>
        </w:tc>
        <w:tc>
          <w:tcPr>
            <w:tcW w:w="1416" w:type="dxa"/>
            <w:vMerge/>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tcPr>
          <w:p w:rsidR="00F130A0" w:rsidRPr="00F64213" w:rsidRDefault="00F130A0" w:rsidP="00F130A0">
            <w:pPr>
              <w:spacing w:after="0" w:line="240" w:lineRule="auto"/>
              <w:rPr>
                <w:sz w:val="18"/>
                <w:szCs w:val="18"/>
                <w:lang w:val="ro-RO"/>
              </w:rPr>
            </w:pPr>
          </w:p>
        </w:tc>
      </w:tr>
      <w:tr w:rsidR="00F130A0" w:rsidRPr="00F64213" w:rsidTr="00F64213">
        <w:tc>
          <w:tcPr>
            <w:tcW w:w="488" w:type="dxa"/>
            <w:vMerge/>
            <w:vAlign w:val="center"/>
          </w:tcPr>
          <w:p w:rsidR="00F130A0" w:rsidRPr="00F64213" w:rsidRDefault="00F130A0" w:rsidP="00F130A0">
            <w:pPr>
              <w:spacing w:after="0" w:line="240" w:lineRule="auto"/>
              <w:jc w:val="center"/>
              <w:rPr>
                <w:sz w:val="18"/>
                <w:szCs w:val="18"/>
                <w:lang w:val="ro-RO"/>
              </w:rPr>
            </w:pPr>
          </w:p>
        </w:tc>
        <w:tc>
          <w:tcPr>
            <w:tcW w:w="2229" w:type="dxa"/>
            <w:vMerge/>
          </w:tcPr>
          <w:p w:rsidR="00F130A0" w:rsidRPr="00F64213" w:rsidRDefault="00F130A0" w:rsidP="00F130A0">
            <w:pPr>
              <w:spacing w:after="0" w:line="240" w:lineRule="auto"/>
              <w:rPr>
                <w:sz w:val="18"/>
                <w:szCs w:val="18"/>
                <w:lang w:val="ro-RO"/>
              </w:rPr>
            </w:pPr>
          </w:p>
        </w:tc>
        <w:tc>
          <w:tcPr>
            <w:tcW w:w="2827" w:type="dxa"/>
          </w:tcPr>
          <w:p w:rsidR="00F130A0" w:rsidRPr="00F64213" w:rsidRDefault="00F130A0" w:rsidP="00F130A0">
            <w:pPr>
              <w:spacing w:after="0" w:line="240" w:lineRule="auto"/>
              <w:rPr>
                <w:sz w:val="18"/>
                <w:szCs w:val="18"/>
                <w:lang w:val="ro-RO"/>
              </w:rPr>
            </w:pPr>
          </w:p>
        </w:tc>
        <w:tc>
          <w:tcPr>
            <w:tcW w:w="1439" w:type="dxa"/>
            <w:vMerge/>
          </w:tcPr>
          <w:p w:rsidR="00F130A0" w:rsidRPr="00F64213" w:rsidRDefault="00F130A0" w:rsidP="00F130A0">
            <w:pPr>
              <w:spacing w:after="0" w:line="240" w:lineRule="auto"/>
              <w:rPr>
                <w:sz w:val="18"/>
                <w:szCs w:val="18"/>
                <w:lang w:val="ro-RO"/>
              </w:rPr>
            </w:pPr>
          </w:p>
        </w:tc>
        <w:tc>
          <w:tcPr>
            <w:tcW w:w="1416" w:type="dxa"/>
            <w:vMerge/>
          </w:tcPr>
          <w:p w:rsidR="00F130A0" w:rsidRPr="00F64213" w:rsidRDefault="00F130A0" w:rsidP="00F130A0">
            <w:pPr>
              <w:spacing w:after="0" w:line="240" w:lineRule="auto"/>
              <w:rPr>
                <w:sz w:val="18"/>
                <w:szCs w:val="18"/>
                <w:lang w:val="ro-RO"/>
              </w:rPr>
            </w:pPr>
          </w:p>
        </w:tc>
        <w:tc>
          <w:tcPr>
            <w:tcW w:w="3935" w:type="dxa"/>
          </w:tcPr>
          <w:p w:rsidR="00F130A0" w:rsidRPr="00F64213" w:rsidRDefault="00F130A0" w:rsidP="00F130A0">
            <w:pPr>
              <w:spacing w:after="0" w:line="240" w:lineRule="auto"/>
              <w:rPr>
                <w:sz w:val="18"/>
                <w:szCs w:val="18"/>
                <w:lang w:val="ro-RO"/>
              </w:rPr>
            </w:pPr>
          </w:p>
        </w:tc>
        <w:tc>
          <w:tcPr>
            <w:tcW w:w="1417" w:type="dxa"/>
            <w:vMerge/>
          </w:tcPr>
          <w:p w:rsidR="00F130A0" w:rsidRPr="00F64213" w:rsidRDefault="00F130A0" w:rsidP="00F130A0">
            <w:pPr>
              <w:spacing w:after="0" w:line="240" w:lineRule="auto"/>
              <w:rPr>
                <w:sz w:val="18"/>
                <w:szCs w:val="18"/>
                <w:lang w:val="ro-RO"/>
              </w:rPr>
            </w:pPr>
          </w:p>
        </w:tc>
      </w:tr>
    </w:tbl>
    <w:p w:rsidR="00BF01FD" w:rsidRPr="001B3E7D" w:rsidRDefault="00BF01FD" w:rsidP="008B1897">
      <w:pPr>
        <w:spacing w:after="0" w:line="240" w:lineRule="auto"/>
        <w:rPr>
          <w:sz w:val="18"/>
          <w:szCs w:val="18"/>
          <w:lang w:val="ro-RO"/>
        </w:rPr>
      </w:pPr>
      <w:r w:rsidRPr="001B3E7D">
        <w:rPr>
          <w:sz w:val="18"/>
          <w:szCs w:val="18"/>
          <w:lang w:val="ro-RO"/>
        </w:rPr>
        <w:t xml:space="preserve">* Din statul de funcţii cumulativ al tuturor disciplinelor şi tuturor activităţilor didactice desfăşurate în cadrul programului de studii evaluat. </w:t>
      </w:r>
    </w:p>
    <w:tbl>
      <w:tblPr>
        <w:tblW w:w="13733"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6"/>
        <w:gridCol w:w="8647"/>
      </w:tblGrid>
      <w:tr w:rsidR="00BF01FD" w:rsidRPr="00C17CB8" w:rsidTr="00F64213">
        <w:tc>
          <w:tcPr>
            <w:tcW w:w="5086" w:type="dxa"/>
          </w:tcPr>
          <w:p w:rsidR="00BF01FD" w:rsidRPr="00F64213" w:rsidRDefault="00BF01FD" w:rsidP="00F64213">
            <w:pPr>
              <w:spacing w:after="0" w:line="240" w:lineRule="auto"/>
              <w:rPr>
                <w:sz w:val="18"/>
                <w:szCs w:val="18"/>
                <w:lang w:val="ro-RO"/>
              </w:rPr>
            </w:pPr>
            <w:r w:rsidRPr="00F64213">
              <w:rPr>
                <w:sz w:val="18"/>
                <w:szCs w:val="18"/>
                <w:lang w:val="ro-RO"/>
              </w:rPr>
              <w:t xml:space="preserve">** Se indică numărul pe următoarele tipuri de lucrări: </w:t>
            </w:r>
          </w:p>
          <w:p w:rsidR="00BF01FD" w:rsidRPr="00F64213" w:rsidRDefault="00BF01FD" w:rsidP="00F64213">
            <w:pPr>
              <w:spacing w:after="0" w:line="240" w:lineRule="auto"/>
              <w:rPr>
                <w:sz w:val="18"/>
                <w:szCs w:val="18"/>
                <w:lang w:val="ro-RO"/>
              </w:rPr>
            </w:pPr>
            <w:r w:rsidRPr="00F64213">
              <w:rPr>
                <w:sz w:val="18"/>
                <w:szCs w:val="18"/>
                <w:lang w:val="ro-RO"/>
              </w:rPr>
              <w:t xml:space="preserve">A – teza de doctorat </w:t>
            </w:r>
          </w:p>
          <w:p w:rsidR="00BF01FD" w:rsidRPr="00F64213" w:rsidRDefault="00BF01FD" w:rsidP="00F64213">
            <w:pPr>
              <w:spacing w:after="0" w:line="240" w:lineRule="auto"/>
              <w:rPr>
                <w:sz w:val="18"/>
                <w:szCs w:val="18"/>
                <w:lang w:val="ro-RO"/>
              </w:rPr>
            </w:pPr>
            <w:r w:rsidRPr="00F64213">
              <w:rPr>
                <w:sz w:val="18"/>
                <w:szCs w:val="18"/>
                <w:lang w:val="ro-RO"/>
              </w:rPr>
              <w:t xml:space="preserve">B – Cărţi şi capitole în cărţi publicate în ultimii XX ani </w:t>
            </w:r>
          </w:p>
          <w:p w:rsidR="00BF01FD" w:rsidRPr="00F64213" w:rsidRDefault="00BF01FD" w:rsidP="00F64213">
            <w:pPr>
              <w:spacing w:after="0" w:line="240" w:lineRule="auto"/>
              <w:rPr>
                <w:sz w:val="18"/>
                <w:szCs w:val="18"/>
                <w:lang w:val="ro-RO"/>
              </w:rPr>
            </w:pPr>
            <w:r w:rsidRPr="00F64213">
              <w:rPr>
                <w:sz w:val="18"/>
                <w:szCs w:val="18"/>
                <w:lang w:val="ro-RO"/>
              </w:rPr>
              <w:t xml:space="preserve">C – Lucrări indexate ISI/BDI publicate în ultimii XX ani </w:t>
            </w:r>
          </w:p>
        </w:tc>
        <w:tc>
          <w:tcPr>
            <w:tcW w:w="8647" w:type="dxa"/>
          </w:tcPr>
          <w:p w:rsidR="00BF01FD" w:rsidRPr="00F64213" w:rsidRDefault="00BF01FD" w:rsidP="00F64213">
            <w:pPr>
              <w:spacing w:after="0" w:line="240" w:lineRule="auto"/>
              <w:rPr>
                <w:sz w:val="18"/>
                <w:szCs w:val="18"/>
                <w:lang w:val="ro-RO"/>
              </w:rPr>
            </w:pPr>
            <w:r w:rsidRPr="00F64213">
              <w:rPr>
                <w:sz w:val="18"/>
                <w:szCs w:val="18"/>
                <w:lang w:val="ro-RO"/>
              </w:rPr>
              <w:t xml:space="preserve">D – Lucrări publicate în ultimii XX ani în reviste şi volume de conferinţe cu referenţi (neindexate); </w:t>
            </w:r>
          </w:p>
          <w:p w:rsidR="00BF01FD" w:rsidRPr="00F64213" w:rsidRDefault="00BF01FD" w:rsidP="00F64213">
            <w:pPr>
              <w:spacing w:after="0" w:line="240" w:lineRule="auto"/>
              <w:rPr>
                <w:sz w:val="18"/>
                <w:szCs w:val="18"/>
                <w:lang w:val="ro-RO"/>
              </w:rPr>
            </w:pPr>
            <w:r w:rsidRPr="00F64213">
              <w:rPr>
                <w:sz w:val="18"/>
                <w:szCs w:val="18"/>
                <w:lang w:val="ro-RO"/>
              </w:rPr>
              <w:t xml:space="preserve">pentru lucrările publicate în volume de conferinţe se selectează de maximum 20 articole. </w:t>
            </w:r>
          </w:p>
          <w:p w:rsidR="00BF01FD" w:rsidRPr="00F64213" w:rsidRDefault="00BF01FD" w:rsidP="00F64213">
            <w:pPr>
              <w:spacing w:after="0" w:line="240" w:lineRule="auto"/>
              <w:rPr>
                <w:sz w:val="18"/>
                <w:szCs w:val="18"/>
                <w:lang w:val="ro-RO"/>
              </w:rPr>
            </w:pPr>
            <w:r w:rsidRPr="00F64213">
              <w:rPr>
                <w:sz w:val="18"/>
                <w:szCs w:val="18"/>
                <w:lang w:val="ro-RO"/>
              </w:rPr>
              <w:t xml:space="preserve">E – Brevete acordate în întreaga activitate. </w:t>
            </w:r>
          </w:p>
          <w:p w:rsidR="00BF01FD" w:rsidRPr="00F64213" w:rsidRDefault="00BF01FD" w:rsidP="00F64213">
            <w:pPr>
              <w:spacing w:after="0" w:line="240" w:lineRule="auto"/>
              <w:rPr>
                <w:sz w:val="18"/>
                <w:szCs w:val="18"/>
                <w:lang w:val="ro-RO"/>
              </w:rPr>
            </w:pPr>
            <w:r w:rsidRPr="00F64213">
              <w:rPr>
                <w:sz w:val="18"/>
                <w:szCs w:val="18"/>
                <w:lang w:val="ro-RO"/>
              </w:rPr>
              <w:t>Persoanele incluse în tabelul de mai sus anexează câte o listă de lucrări după modelul de mai jos.</w:t>
            </w:r>
          </w:p>
        </w:tc>
      </w:tr>
    </w:tbl>
    <w:p w:rsidR="00BF01FD" w:rsidRPr="001B3E7D" w:rsidRDefault="00BF01FD" w:rsidP="008B1897">
      <w:pPr>
        <w:rPr>
          <w:lang w:val="ro-RO"/>
        </w:rPr>
        <w:sectPr w:rsidR="00BF01FD" w:rsidRPr="001B3E7D" w:rsidSect="00E1536D">
          <w:footerReference w:type="default" r:id="rId7"/>
          <w:pgSz w:w="15840" w:h="12240" w:orient="landscape"/>
          <w:pgMar w:top="851" w:right="1134" w:bottom="851" w:left="1418" w:header="709" w:footer="709" w:gutter="0"/>
          <w:cols w:space="708"/>
          <w:docGrid w:linePitch="360"/>
        </w:sectPr>
      </w:pPr>
    </w:p>
    <w:p w:rsidR="00BF01FD" w:rsidRPr="001B3E7D" w:rsidRDefault="00BF01FD" w:rsidP="00D25BE5">
      <w:pPr>
        <w:jc w:val="right"/>
        <w:rPr>
          <w:sz w:val="20"/>
          <w:szCs w:val="20"/>
          <w:lang w:val="ro-RO"/>
        </w:rPr>
      </w:pPr>
      <w:r w:rsidRPr="001B3E7D">
        <w:rPr>
          <w:b/>
          <w:sz w:val="28"/>
          <w:szCs w:val="28"/>
          <w:lang w:val="ro-RO"/>
        </w:rPr>
        <w:lastRenderedPageBreak/>
        <w:t xml:space="preserve">A N E X A 5 . 1 </w:t>
      </w:r>
      <w:r w:rsidRPr="001B3E7D">
        <w:rPr>
          <w:b/>
          <w:sz w:val="28"/>
          <w:szCs w:val="28"/>
          <w:lang w:val="ro-RO"/>
        </w:rPr>
        <w:br/>
      </w:r>
    </w:p>
    <w:p w:rsidR="00BF01FD" w:rsidRPr="001B3E7D" w:rsidRDefault="00BF01FD" w:rsidP="00D25BE5">
      <w:pPr>
        <w:spacing w:after="0"/>
        <w:rPr>
          <w:b/>
          <w:sz w:val="28"/>
          <w:szCs w:val="28"/>
          <w:lang w:val="ro-RO"/>
        </w:rPr>
      </w:pPr>
      <w:r w:rsidRPr="001B3E7D">
        <w:rPr>
          <w:b/>
          <w:sz w:val="28"/>
          <w:szCs w:val="28"/>
          <w:lang w:val="ro-RO"/>
        </w:rPr>
        <w:t xml:space="preserve">Universitatea </w:t>
      </w:r>
      <w:r>
        <w:rPr>
          <w:b/>
          <w:sz w:val="28"/>
          <w:szCs w:val="28"/>
          <w:lang w:val="ro-RO"/>
        </w:rPr>
        <w:t>Politehnica Timișoara</w:t>
      </w:r>
    </w:p>
    <w:p w:rsidR="00BF01FD" w:rsidRPr="001B3E7D" w:rsidRDefault="00BF01FD" w:rsidP="00D25BE5">
      <w:pPr>
        <w:spacing w:after="0"/>
        <w:rPr>
          <w:b/>
          <w:sz w:val="28"/>
          <w:szCs w:val="28"/>
          <w:lang w:val="ro-RO"/>
        </w:rPr>
      </w:pPr>
      <w:r>
        <w:rPr>
          <w:b/>
          <w:sz w:val="28"/>
          <w:szCs w:val="28"/>
          <w:lang w:val="ro-RO"/>
        </w:rPr>
        <w:t>Departamentul</w:t>
      </w:r>
      <w:r w:rsidR="001E757C">
        <w:rPr>
          <w:b/>
          <w:sz w:val="28"/>
          <w:szCs w:val="28"/>
          <w:lang w:val="ro-RO"/>
        </w:rPr>
        <w:t xml:space="preserve"> de Management</w:t>
      </w:r>
    </w:p>
    <w:p w:rsidR="00BF01FD" w:rsidRPr="001B3E7D" w:rsidRDefault="00BF01FD" w:rsidP="00D25BE5">
      <w:pPr>
        <w:spacing w:after="0"/>
        <w:rPr>
          <w:b/>
          <w:sz w:val="28"/>
          <w:szCs w:val="28"/>
          <w:lang w:val="ro-RO"/>
        </w:rPr>
      </w:pPr>
      <w:r>
        <w:rPr>
          <w:b/>
          <w:sz w:val="28"/>
          <w:szCs w:val="28"/>
          <w:lang w:val="ro-RO"/>
        </w:rPr>
        <w:t xml:space="preserve">Gradul didactic, numele și prenumele </w:t>
      </w:r>
      <w:r w:rsidRPr="001B3E7D">
        <w:rPr>
          <w:b/>
          <w:sz w:val="28"/>
          <w:szCs w:val="28"/>
          <w:lang w:val="ro-RO"/>
        </w:rPr>
        <w:t xml:space="preserve"> </w:t>
      </w:r>
      <w:r w:rsidR="001E757C">
        <w:rPr>
          <w:b/>
          <w:sz w:val="28"/>
          <w:szCs w:val="28"/>
          <w:lang w:val="ro-RO"/>
        </w:rPr>
        <w:t>Prof. Anca DRAGHICI</w:t>
      </w:r>
    </w:p>
    <w:p w:rsidR="00BF01FD" w:rsidRPr="001B3E7D" w:rsidRDefault="00BF01FD" w:rsidP="00D25BE5">
      <w:pPr>
        <w:rPr>
          <w:lang w:val="ro-RO"/>
        </w:rPr>
      </w:pPr>
      <w:r w:rsidRPr="001B3E7D">
        <w:rPr>
          <w:lang w:val="ro-RO"/>
        </w:rPr>
        <w:t xml:space="preserve"> </w:t>
      </w:r>
    </w:p>
    <w:p w:rsidR="00BF01FD" w:rsidRPr="001B3E7D" w:rsidRDefault="00BF01FD" w:rsidP="00D25BE5">
      <w:pPr>
        <w:rPr>
          <w:lang w:val="ro-RO"/>
        </w:rPr>
      </w:pPr>
      <w:r w:rsidRPr="001B3E7D">
        <w:rPr>
          <w:lang w:val="ro-RO"/>
        </w:rPr>
        <w:t xml:space="preserve"> </w:t>
      </w:r>
    </w:p>
    <w:p w:rsidR="00BF01FD" w:rsidRPr="001B3E7D" w:rsidRDefault="00BF01FD" w:rsidP="00D25BE5">
      <w:pPr>
        <w:jc w:val="center"/>
        <w:rPr>
          <w:b/>
          <w:sz w:val="28"/>
          <w:szCs w:val="28"/>
          <w:lang w:val="ro-RO"/>
        </w:rPr>
      </w:pPr>
      <w:r w:rsidRPr="001B3E7D">
        <w:rPr>
          <w:b/>
          <w:sz w:val="28"/>
          <w:szCs w:val="28"/>
          <w:lang w:val="ro-RO"/>
        </w:rPr>
        <w:t>L I S T A</w:t>
      </w:r>
    </w:p>
    <w:p w:rsidR="00BF01FD" w:rsidRPr="001B3E7D" w:rsidRDefault="00BF01FD" w:rsidP="00D25BE5">
      <w:pPr>
        <w:jc w:val="center"/>
        <w:rPr>
          <w:b/>
          <w:sz w:val="28"/>
          <w:szCs w:val="28"/>
          <w:lang w:val="ro-RO"/>
        </w:rPr>
      </w:pPr>
      <w:r w:rsidRPr="001B3E7D">
        <w:rPr>
          <w:b/>
          <w:sz w:val="28"/>
          <w:szCs w:val="28"/>
          <w:lang w:val="ro-RO"/>
        </w:rPr>
        <w:t>lucrărilor ştiinţifice în domeniul disciplinelor din postul didactic</w:t>
      </w:r>
    </w:p>
    <w:p w:rsidR="00BF01FD" w:rsidRPr="001B3E7D" w:rsidRDefault="00BF01FD" w:rsidP="00D25BE5">
      <w:pPr>
        <w:rPr>
          <w:lang w:val="ro-RO"/>
        </w:rPr>
      </w:pPr>
      <w:r w:rsidRPr="001B3E7D">
        <w:rPr>
          <w:lang w:val="ro-RO"/>
        </w:rPr>
        <w:t xml:space="preserve"> </w:t>
      </w:r>
    </w:p>
    <w:p w:rsidR="00BF01FD" w:rsidRPr="001B3E7D" w:rsidRDefault="00BF01FD" w:rsidP="00D25BE5">
      <w:pPr>
        <w:spacing w:after="0"/>
        <w:rPr>
          <w:b/>
          <w:sz w:val="28"/>
          <w:szCs w:val="28"/>
          <w:lang w:val="ro-RO"/>
        </w:rPr>
      </w:pPr>
      <w:r w:rsidRPr="001B3E7D">
        <w:rPr>
          <w:lang w:val="ro-RO"/>
        </w:rPr>
        <w:t xml:space="preserve"> </w:t>
      </w:r>
      <w:r w:rsidRPr="001B3E7D">
        <w:rPr>
          <w:b/>
          <w:sz w:val="28"/>
          <w:szCs w:val="28"/>
          <w:lang w:val="ro-RO"/>
        </w:rPr>
        <w:t xml:space="preserve">A. Teza de doctorat </w:t>
      </w:r>
    </w:p>
    <w:p w:rsidR="00AE1135" w:rsidRPr="00AE1135" w:rsidRDefault="00AE1135" w:rsidP="00AE1135">
      <w:pPr>
        <w:pStyle w:val="BodyText"/>
        <w:spacing w:after="0"/>
        <w:rPr>
          <w:rFonts w:ascii="Calibri" w:hAnsi="Calibri"/>
          <w:sz w:val="22"/>
          <w:szCs w:val="22"/>
        </w:rPr>
      </w:pPr>
      <w:r w:rsidRPr="00AE1135">
        <w:rPr>
          <w:rFonts w:ascii="Calibri" w:hAnsi="Calibri"/>
          <w:b/>
          <w:sz w:val="22"/>
          <w:szCs w:val="22"/>
        </w:rPr>
        <w:t>„CERCETĂRI ASUPRA RELAŢIEI OM–MAŞINĂ ÎN PERSPECTIVA OPTIMIZĂRII ERGONOMICE A PRESELOR MECANICE”</w:t>
      </w:r>
      <w:r w:rsidRPr="00AE1135">
        <w:rPr>
          <w:rFonts w:ascii="Calibri" w:hAnsi="Calibri"/>
          <w:sz w:val="22"/>
          <w:szCs w:val="22"/>
        </w:rPr>
        <w:t xml:space="preserve"> – susţinută la data de 22 iunie 2001 la Universitatea „Transilvania” din Braşov şi aprobată prin Ordinul Ministrului Educaţiei Naţionale nr. 4202/27.07.2001</w:t>
      </w:r>
    </w:p>
    <w:p w:rsidR="00BF01FD" w:rsidRPr="001B3E7D" w:rsidRDefault="00BF01FD" w:rsidP="00D25BE5">
      <w:pPr>
        <w:spacing w:after="0"/>
        <w:rPr>
          <w:b/>
          <w:sz w:val="28"/>
          <w:szCs w:val="28"/>
          <w:lang w:val="ro-RO"/>
        </w:rPr>
      </w:pPr>
    </w:p>
    <w:p w:rsidR="00BF01FD" w:rsidRPr="001B3E7D" w:rsidRDefault="00BF01FD" w:rsidP="00D25BE5">
      <w:pPr>
        <w:spacing w:after="0"/>
        <w:rPr>
          <w:b/>
          <w:sz w:val="28"/>
          <w:szCs w:val="28"/>
          <w:lang w:val="ro-RO"/>
        </w:rPr>
      </w:pPr>
      <w:r w:rsidRPr="001B3E7D">
        <w:rPr>
          <w:b/>
          <w:sz w:val="28"/>
          <w:szCs w:val="28"/>
          <w:lang w:val="ro-RO"/>
        </w:rPr>
        <w:t xml:space="preserve">B. Cărţi si capitole în cărţi publicate în ultimii 10 anii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801"/>
        <w:gridCol w:w="1643"/>
        <w:gridCol w:w="760"/>
        <w:gridCol w:w="2027"/>
        <w:gridCol w:w="671"/>
      </w:tblGrid>
      <w:tr w:rsidR="00BF01FD" w:rsidRPr="00BC054F" w:rsidTr="00636B16">
        <w:trPr>
          <w:trHeight w:val="255"/>
        </w:trPr>
        <w:tc>
          <w:tcPr>
            <w:tcW w:w="534" w:type="dxa"/>
          </w:tcPr>
          <w:p w:rsidR="00BF01FD" w:rsidRPr="00526874" w:rsidRDefault="00BF01FD" w:rsidP="00636B16">
            <w:pPr>
              <w:spacing w:after="0" w:line="240" w:lineRule="auto"/>
              <w:rPr>
                <w:b/>
                <w:bCs/>
              </w:rPr>
            </w:pPr>
            <w:r w:rsidRPr="00526874">
              <w:rPr>
                <w:b/>
                <w:bCs/>
              </w:rPr>
              <w:t>Nr</w:t>
            </w:r>
          </w:p>
        </w:tc>
        <w:tc>
          <w:tcPr>
            <w:tcW w:w="3260" w:type="dxa"/>
          </w:tcPr>
          <w:p w:rsidR="00BF01FD" w:rsidRPr="00526874" w:rsidRDefault="00BF01FD" w:rsidP="00636B16">
            <w:pPr>
              <w:spacing w:after="0" w:line="240" w:lineRule="auto"/>
              <w:rPr>
                <w:b/>
                <w:bCs/>
              </w:rPr>
            </w:pPr>
            <w:r w:rsidRPr="00526874">
              <w:rPr>
                <w:b/>
                <w:bCs/>
              </w:rPr>
              <w:t>Titlu</w:t>
            </w:r>
          </w:p>
        </w:tc>
        <w:tc>
          <w:tcPr>
            <w:tcW w:w="1801" w:type="dxa"/>
            <w:noWrap/>
          </w:tcPr>
          <w:p w:rsidR="00BF01FD" w:rsidRPr="00526874" w:rsidRDefault="00BF01FD" w:rsidP="00636B16">
            <w:pPr>
              <w:spacing w:after="0" w:line="240" w:lineRule="auto"/>
              <w:rPr>
                <w:b/>
                <w:bCs/>
              </w:rPr>
            </w:pPr>
            <w:r w:rsidRPr="00526874">
              <w:rPr>
                <w:b/>
                <w:bCs/>
              </w:rPr>
              <w:t>Autori</w:t>
            </w:r>
          </w:p>
        </w:tc>
        <w:tc>
          <w:tcPr>
            <w:tcW w:w="1643" w:type="dxa"/>
            <w:noWrap/>
          </w:tcPr>
          <w:p w:rsidR="00BF01FD" w:rsidRPr="00526874" w:rsidRDefault="00BF01FD" w:rsidP="00636B16">
            <w:pPr>
              <w:spacing w:after="0" w:line="240" w:lineRule="auto"/>
              <w:rPr>
                <w:b/>
                <w:bCs/>
              </w:rPr>
            </w:pPr>
            <w:r w:rsidRPr="00526874">
              <w:rPr>
                <w:b/>
                <w:bCs/>
              </w:rPr>
              <w:t>Editura</w:t>
            </w:r>
          </w:p>
        </w:tc>
        <w:tc>
          <w:tcPr>
            <w:tcW w:w="760" w:type="dxa"/>
            <w:noWrap/>
          </w:tcPr>
          <w:p w:rsidR="00BF01FD" w:rsidRPr="00526874" w:rsidRDefault="00BF01FD" w:rsidP="00636B16">
            <w:pPr>
              <w:spacing w:after="0" w:line="240" w:lineRule="auto"/>
              <w:rPr>
                <w:b/>
                <w:bCs/>
              </w:rPr>
            </w:pPr>
            <w:r w:rsidRPr="00526874">
              <w:rPr>
                <w:b/>
                <w:bCs/>
              </w:rPr>
              <w:t>An</w:t>
            </w:r>
          </w:p>
        </w:tc>
        <w:tc>
          <w:tcPr>
            <w:tcW w:w="2027" w:type="dxa"/>
            <w:noWrap/>
          </w:tcPr>
          <w:p w:rsidR="00BF01FD" w:rsidRPr="00526874" w:rsidRDefault="00BF01FD" w:rsidP="00636B16">
            <w:pPr>
              <w:spacing w:after="0" w:line="240" w:lineRule="auto"/>
              <w:rPr>
                <w:b/>
                <w:bCs/>
              </w:rPr>
            </w:pPr>
            <w:r w:rsidRPr="00526874">
              <w:rPr>
                <w:b/>
                <w:bCs/>
              </w:rPr>
              <w:t>ISBN</w:t>
            </w:r>
          </w:p>
        </w:tc>
        <w:tc>
          <w:tcPr>
            <w:tcW w:w="671" w:type="dxa"/>
            <w:vAlign w:val="center"/>
          </w:tcPr>
          <w:p w:rsidR="00BF01FD" w:rsidRPr="00526874" w:rsidRDefault="00BF01FD" w:rsidP="00636B16">
            <w:pPr>
              <w:spacing w:after="0" w:line="240" w:lineRule="auto"/>
              <w:jc w:val="center"/>
              <w:rPr>
                <w:b/>
                <w:bCs/>
              </w:rPr>
            </w:pPr>
            <w:r w:rsidRPr="00526874">
              <w:rPr>
                <w:b/>
                <w:bCs/>
              </w:rPr>
              <w:t>Pag</w:t>
            </w:r>
          </w:p>
        </w:tc>
      </w:tr>
      <w:tr w:rsidR="00AE1135" w:rsidRPr="00BC054F" w:rsidTr="00636B16">
        <w:trPr>
          <w:trHeight w:val="255"/>
        </w:trPr>
        <w:tc>
          <w:tcPr>
            <w:tcW w:w="534" w:type="dxa"/>
          </w:tcPr>
          <w:p w:rsidR="00AE1135" w:rsidRPr="00526874" w:rsidRDefault="00AE1135" w:rsidP="00636B16">
            <w:pPr>
              <w:numPr>
                <w:ilvl w:val="0"/>
                <w:numId w:val="1"/>
              </w:numPr>
              <w:spacing w:after="0" w:line="240" w:lineRule="auto"/>
            </w:pPr>
          </w:p>
        </w:tc>
        <w:tc>
          <w:tcPr>
            <w:tcW w:w="3260" w:type="dxa"/>
          </w:tcPr>
          <w:p w:rsidR="00AE1135" w:rsidRPr="00526874" w:rsidRDefault="00D232E3" w:rsidP="00636B16">
            <w:pPr>
              <w:spacing w:after="0" w:line="240" w:lineRule="auto"/>
              <w:rPr>
                <w:color w:val="000000"/>
              </w:rPr>
            </w:pPr>
            <w:r w:rsidRPr="00526874">
              <w:rPr>
                <w:color w:val="000000"/>
              </w:rPr>
              <w:t>Multisite PLM Platform (pg. 456-475), în Cruz-Cunha M. M., Varajão J. (Eds.), Enterprise Information Systems Design, Implementation and Management: Organizational Applications</w:t>
            </w:r>
          </w:p>
        </w:tc>
        <w:tc>
          <w:tcPr>
            <w:tcW w:w="1801" w:type="dxa"/>
            <w:noWrap/>
          </w:tcPr>
          <w:p w:rsidR="00AE1135" w:rsidRPr="00526874" w:rsidRDefault="00D232E3" w:rsidP="00636B16">
            <w:pPr>
              <w:spacing w:after="0" w:line="240" w:lineRule="auto"/>
            </w:pPr>
            <w:r w:rsidRPr="00526874">
              <w:t>Draghici G., Draghici A.</w:t>
            </w:r>
          </w:p>
        </w:tc>
        <w:tc>
          <w:tcPr>
            <w:tcW w:w="1643" w:type="dxa"/>
            <w:noWrap/>
          </w:tcPr>
          <w:p w:rsidR="00AE1135" w:rsidRPr="00526874" w:rsidRDefault="00D232E3" w:rsidP="00636B16">
            <w:pPr>
              <w:spacing w:after="0" w:line="240" w:lineRule="auto"/>
            </w:pPr>
            <w:r w:rsidRPr="00526874">
              <w:t>Information Science Reference, Hershey – New York, USA (IGI Global)</w:t>
            </w:r>
          </w:p>
        </w:tc>
        <w:tc>
          <w:tcPr>
            <w:tcW w:w="760" w:type="dxa"/>
            <w:noWrap/>
          </w:tcPr>
          <w:p w:rsidR="00AE1135" w:rsidRPr="00526874" w:rsidRDefault="00D232E3" w:rsidP="00636B16">
            <w:pPr>
              <w:spacing w:after="0" w:line="240" w:lineRule="auto"/>
            </w:pPr>
            <w:r w:rsidRPr="00526874">
              <w:t>2011</w:t>
            </w:r>
          </w:p>
        </w:tc>
        <w:tc>
          <w:tcPr>
            <w:tcW w:w="2027" w:type="dxa"/>
            <w:noWrap/>
          </w:tcPr>
          <w:p w:rsidR="00AE1135" w:rsidRPr="00526874" w:rsidRDefault="00D232E3" w:rsidP="00636B16">
            <w:pPr>
              <w:spacing w:after="0" w:line="240" w:lineRule="auto"/>
            </w:pPr>
            <w:r w:rsidRPr="00526874">
              <w:t>EISBN13: 978-1-61692-021-0, DOI: 10.4018/978-1-61692-020-3, ISBN13: 978-1-61692-020-3; ISBN10: 1-61692-020-3;</w:t>
            </w:r>
          </w:p>
        </w:tc>
        <w:tc>
          <w:tcPr>
            <w:tcW w:w="671" w:type="dxa"/>
            <w:vAlign w:val="center"/>
          </w:tcPr>
          <w:p w:rsidR="00AE1135" w:rsidRPr="00526874" w:rsidRDefault="00D232E3" w:rsidP="00636B16">
            <w:pPr>
              <w:spacing w:after="0" w:line="240" w:lineRule="auto"/>
              <w:jc w:val="center"/>
            </w:pPr>
            <w:r w:rsidRPr="00526874">
              <w:t>20</w:t>
            </w:r>
          </w:p>
        </w:tc>
      </w:tr>
      <w:tr w:rsidR="00AE1135" w:rsidRPr="00BC054F" w:rsidTr="00636B16">
        <w:trPr>
          <w:trHeight w:val="255"/>
        </w:trPr>
        <w:tc>
          <w:tcPr>
            <w:tcW w:w="534" w:type="dxa"/>
          </w:tcPr>
          <w:p w:rsidR="00AE1135" w:rsidRPr="00526874" w:rsidRDefault="00AE1135" w:rsidP="00636B16">
            <w:pPr>
              <w:numPr>
                <w:ilvl w:val="0"/>
                <w:numId w:val="1"/>
              </w:numPr>
              <w:spacing w:after="0" w:line="240" w:lineRule="auto"/>
            </w:pPr>
          </w:p>
        </w:tc>
        <w:tc>
          <w:tcPr>
            <w:tcW w:w="3260" w:type="dxa"/>
          </w:tcPr>
          <w:p w:rsidR="00AE1135" w:rsidRPr="00526874" w:rsidRDefault="00D232E3" w:rsidP="00636B16">
            <w:pPr>
              <w:spacing w:after="0" w:line="240" w:lineRule="auto"/>
              <w:rPr>
                <w:color w:val="000000"/>
              </w:rPr>
            </w:pPr>
            <w:r w:rsidRPr="00526874">
              <w:rPr>
                <w:color w:val="000000"/>
              </w:rPr>
              <w:t>Virtual Center for Entrepreneurship Development (pg. 456-475), în Cruz-Cunha M. M., Varajão J. (Eds.), Enterprise Information Systems Design, Implementation and Management: Organizational Applications</w:t>
            </w:r>
          </w:p>
        </w:tc>
        <w:tc>
          <w:tcPr>
            <w:tcW w:w="1801" w:type="dxa"/>
            <w:noWrap/>
          </w:tcPr>
          <w:p w:rsidR="00AE1135" w:rsidRPr="00526874" w:rsidRDefault="00D232E3" w:rsidP="00636B16">
            <w:pPr>
              <w:spacing w:after="0" w:line="240" w:lineRule="auto"/>
            </w:pPr>
            <w:r w:rsidRPr="00526874">
              <w:t>Draghici A., Izvercianu M., Draghici G.</w:t>
            </w:r>
          </w:p>
        </w:tc>
        <w:tc>
          <w:tcPr>
            <w:tcW w:w="1643" w:type="dxa"/>
            <w:noWrap/>
          </w:tcPr>
          <w:p w:rsidR="00AE1135" w:rsidRPr="00526874" w:rsidRDefault="00D232E3" w:rsidP="00636B16">
            <w:pPr>
              <w:spacing w:after="0" w:line="240" w:lineRule="auto"/>
            </w:pPr>
            <w:r w:rsidRPr="00526874">
              <w:t>Information Science Reference, Hershey – New York, USA (IGI Global)</w:t>
            </w:r>
          </w:p>
        </w:tc>
        <w:tc>
          <w:tcPr>
            <w:tcW w:w="760" w:type="dxa"/>
            <w:noWrap/>
          </w:tcPr>
          <w:p w:rsidR="00AE1135" w:rsidRPr="00526874" w:rsidRDefault="00D232E3" w:rsidP="00636B16">
            <w:pPr>
              <w:spacing w:after="0" w:line="240" w:lineRule="auto"/>
            </w:pPr>
            <w:r w:rsidRPr="00526874">
              <w:t>2011</w:t>
            </w:r>
          </w:p>
        </w:tc>
        <w:tc>
          <w:tcPr>
            <w:tcW w:w="2027" w:type="dxa"/>
            <w:noWrap/>
          </w:tcPr>
          <w:p w:rsidR="00AE1135" w:rsidRPr="00526874" w:rsidRDefault="00D232E3" w:rsidP="00636B16">
            <w:pPr>
              <w:spacing w:after="0" w:line="240" w:lineRule="auto"/>
            </w:pPr>
            <w:r w:rsidRPr="00526874">
              <w:t>EISBN13: 978-1-61692-021-0, DOI: 10.4018/978-1-61692-020-3, ISBN13: 978-1-61692-020-3; ISBN10: 1-61692-020-3;</w:t>
            </w:r>
          </w:p>
        </w:tc>
        <w:tc>
          <w:tcPr>
            <w:tcW w:w="671" w:type="dxa"/>
            <w:vAlign w:val="center"/>
          </w:tcPr>
          <w:p w:rsidR="00AE1135" w:rsidRPr="00526874" w:rsidRDefault="00D232E3" w:rsidP="00636B16">
            <w:pPr>
              <w:spacing w:after="0" w:line="240" w:lineRule="auto"/>
              <w:jc w:val="center"/>
            </w:pPr>
            <w:r w:rsidRPr="00526874">
              <w:t>20</w:t>
            </w:r>
          </w:p>
        </w:tc>
      </w:tr>
      <w:tr w:rsidR="00D232E3" w:rsidRPr="00BC054F" w:rsidTr="00636B16">
        <w:trPr>
          <w:trHeight w:val="255"/>
        </w:trPr>
        <w:tc>
          <w:tcPr>
            <w:tcW w:w="534" w:type="dxa"/>
          </w:tcPr>
          <w:p w:rsidR="00D232E3" w:rsidRPr="00526874" w:rsidRDefault="00D232E3" w:rsidP="00636B16">
            <w:pPr>
              <w:numPr>
                <w:ilvl w:val="0"/>
                <w:numId w:val="1"/>
              </w:numPr>
              <w:spacing w:after="0" w:line="240" w:lineRule="auto"/>
            </w:pPr>
          </w:p>
        </w:tc>
        <w:tc>
          <w:tcPr>
            <w:tcW w:w="3260" w:type="dxa"/>
          </w:tcPr>
          <w:p w:rsidR="00D232E3" w:rsidRPr="00526874" w:rsidRDefault="00D232E3" w:rsidP="00636B16">
            <w:pPr>
              <w:spacing w:after="0" w:line="240" w:lineRule="auto"/>
              <w:rPr>
                <w:color w:val="000000"/>
              </w:rPr>
            </w:pPr>
            <w:r w:rsidRPr="00526874">
              <w:rPr>
                <w:color w:val="000000"/>
              </w:rPr>
              <w:t>Ingineria și Managementul Investițiilor</w:t>
            </w:r>
          </w:p>
        </w:tc>
        <w:tc>
          <w:tcPr>
            <w:tcW w:w="1801" w:type="dxa"/>
            <w:noWrap/>
          </w:tcPr>
          <w:p w:rsidR="00D232E3" w:rsidRPr="00526874" w:rsidRDefault="00D232E3" w:rsidP="00636B16">
            <w:pPr>
              <w:spacing w:after="0" w:line="240" w:lineRule="auto"/>
            </w:pPr>
            <w:r w:rsidRPr="00526874">
              <w:t>Drăghici A., Dobrea R. C.</w:t>
            </w:r>
          </w:p>
        </w:tc>
        <w:tc>
          <w:tcPr>
            <w:tcW w:w="1643" w:type="dxa"/>
            <w:noWrap/>
          </w:tcPr>
          <w:p w:rsidR="00D232E3" w:rsidRPr="00526874" w:rsidRDefault="00D232E3" w:rsidP="00636B16">
            <w:pPr>
              <w:spacing w:after="0" w:line="240" w:lineRule="auto"/>
            </w:pPr>
            <w:r w:rsidRPr="00526874">
              <w:t xml:space="preserve">Editura Politehnica, </w:t>
            </w:r>
          </w:p>
        </w:tc>
        <w:tc>
          <w:tcPr>
            <w:tcW w:w="760" w:type="dxa"/>
            <w:noWrap/>
          </w:tcPr>
          <w:p w:rsidR="00D232E3" w:rsidRPr="00526874" w:rsidRDefault="00D232E3" w:rsidP="00636B16">
            <w:pPr>
              <w:spacing w:after="0" w:line="240" w:lineRule="auto"/>
            </w:pPr>
            <w:r w:rsidRPr="00526874">
              <w:t>2009</w:t>
            </w:r>
          </w:p>
        </w:tc>
        <w:tc>
          <w:tcPr>
            <w:tcW w:w="2027" w:type="dxa"/>
            <w:noWrap/>
          </w:tcPr>
          <w:p w:rsidR="00D232E3" w:rsidRPr="00526874" w:rsidRDefault="00D232E3" w:rsidP="00636B16">
            <w:pPr>
              <w:spacing w:after="0" w:line="240" w:lineRule="auto"/>
            </w:pPr>
            <w:r w:rsidRPr="00526874">
              <w:t>ISBN 978-606-554-068-2</w:t>
            </w:r>
          </w:p>
        </w:tc>
        <w:tc>
          <w:tcPr>
            <w:tcW w:w="671" w:type="dxa"/>
            <w:vAlign w:val="center"/>
          </w:tcPr>
          <w:p w:rsidR="00D232E3" w:rsidRPr="00526874" w:rsidRDefault="00D232E3" w:rsidP="00636B16">
            <w:pPr>
              <w:spacing w:after="0" w:line="240" w:lineRule="auto"/>
              <w:jc w:val="center"/>
            </w:pPr>
            <w:r w:rsidRPr="00526874">
              <w:t>168</w:t>
            </w:r>
          </w:p>
        </w:tc>
      </w:tr>
      <w:tr w:rsidR="00D232E3" w:rsidRPr="00BC054F" w:rsidTr="00636B16">
        <w:trPr>
          <w:trHeight w:val="255"/>
        </w:trPr>
        <w:tc>
          <w:tcPr>
            <w:tcW w:w="534" w:type="dxa"/>
          </w:tcPr>
          <w:p w:rsidR="00D232E3" w:rsidRPr="00526874" w:rsidRDefault="00D232E3" w:rsidP="00636B16">
            <w:pPr>
              <w:numPr>
                <w:ilvl w:val="0"/>
                <w:numId w:val="1"/>
              </w:numPr>
              <w:spacing w:after="0" w:line="240" w:lineRule="auto"/>
            </w:pPr>
          </w:p>
        </w:tc>
        <w:tc>
          <w:tcPr>
            <w:tcW w:w="3260" w:type="dxa"/>
          </w:tcPr>
          <w:p w:rsidR="00D232E3" w:rsidRPr="00526874" w:rsidRDefault="00D232E3" w:rsidP="00636B16">
            <w:pPr>
              <w:spacing w:after="0" w:line="240" w:lineRule="auto"/>
              <w:rPr>
                <w:color w:val="000000"/>
              </w:rPr>
            </w:pPr>
            <w:r w:rsidRPr="00526874">
              <w:rPr>
                <w:i/>
                <w:color w:val="000000"/>
              </w:rPr>
              <w:t>Contribuție personal neprecizată</w:t>
            </w:r>
            <w:r w:rsidRPr="00526874">
              <w:rPr>
                <w:color w:val="000000"/>
              </w:rPr>
              <w:t xml:space="preserve"> în Bernard, A., Tichkiewitch, S. (editori), Methods and Tools for Effective Knowledge Life-Cycle-Management (Influence of Multi-Culturally in Virtual Teams, pg. 61 - 89)</w:t>
            </w:r>
          </w:p>
        </w:tc>
        <w:tc>
          <w:tcPr>
            <w:tcW w:w="1801" w:type="dxa"/>
            <w:noWrap/>
          </w:tcPr>
          <w:p w:rsidR="00D232E3" w:rsidRPr="00526874" w:rsidRDefault="00D232E3" w:rsidP="00636B16">
            <w:pPr>
              <w:spacing w:after="0" w:line="240" w:lineRule="auto"/>
            </w:pPr>
            <w:r w:rsidRPr="00526874">
              <w:t>Drăghici A.</w:t>
            </w:r>
          </w:p>
        </w:tc>
        <w:tc>
          <w:tcPr>
            <w:tcW w:w="1643" w:type="dxa"/>
            <w:noWrap/>
          </w:tcPr>
          <w:p w:rsidR="00D232E3" w:rsidRPr="00526874" w:rsidRDefault="00D232E3" w:rsidP="00636B16">
            <w:pPr>
              <w:spacing w:after="0" w:line="240" w:lineRule="auto"/>
            </w:pPr>
            <w:r w:rsidRPr="00526874">
              <w:t>Springer</w:t>
            </w:r>
          </w:p>
        </w:tc>
        <w:tc>
          <w:tcPr>
            <w:tcW w:w="760" w:type="dxa"/>
            <w:noWrap/>
          </w:tcPr>
          <w:p w:rsidR="00D232E3" w:rsidRPr="00526874" w:rsidRDefault="00D232E3" w:rsidP="00636B16">
            <w:pPr>
              <w:spacing w:after="0" w:line="240" w:lineRule="auto"/>
            </w:pPr>
            <w:r w:rsidRPr="00526874">
              <w:t>2009</w:t>
            </w:r>
          </w:p>
        </w:tc>
        <w:tc>
          <w:tcPr>
            <w:tcW w:w="2027" w:type="dxa"/>
            <w:noWrap/>
          </w:tcPr>
          <w:p w:rsidR="00D232E3" w:rsidRPr="00526874" w:rsidRDefault="00D232E3" w:rsidP="00636B16">
            <w:pPr>
              <w:spacing w:after="0" w:line="240" w:lineRule="auto"/>
            </w:pPr>
            <w:r w:rsidRPr="00526874">
              <w:t>ISBN 978-3-540-78430-2</w:t>
            </w:r>
          </w:p>
        </w:tc>
        <w:tc>
          <w:tcPr>
            <w:tcW w:w="671" w:type="dxa"/>
            <w:vAlign w:val="center"/>
          </w:tcPr>
          <w:p w:rsidR="00D232E3" w:rsidRPr="00526874" w:rsidRDefault="00D232E3" w:rsidP="00636B16">
            <w:pPr>
              <w:spacing w:after="0" w:line="240" w:lineRule="auto"/>
              <w:jc w:val="center"/>
            </w:pPr>
            <w:r w:rsidRPr="00526874">
              <w:t>-</w:t>
            </w:r>
          </w:p>
        </w:tc>
      </w:tr>
    </w:tbl>
    <w:p w:rsidR="00BF01FD" w:rsidRPr="001B3E7D" w:rsidRDefault="00BF01FD" w:rsidP="00636B16">
      <w:pPr>
        <w:spacing w:after="0"/>
        <w:rPr>
          <w:b/>
          <w:sz w:val="28"/>
          <w:szCs w:val="28"/>
          <w:lang w:val="ro-RO"/>
        </w:rPr>
      </w:pPr>
      <w:r w:rsidRPr="001B3E7D">
        <w:rPr>
          <w:b/>
          <w:sz w:val="28"/>
          <w:szCs w:val="28"/>
          <w:lang w:val="ro-RO"/>
        </w:rPr>
        <w:lastRenderedPageBreak/>
        <w:t xml:space="preserve"> </w:t>
      </w:r>
    </w:p>
    <w:p w:rsidR="00BF01FD" w:rsidRDefault="00BF01FD" w:rsidP="00D25BE5">
      <w:pPr>
        <w:spacing w:after="0"/>
        <w:rPr>
          <w:b/>
          <w:sz w:val="28"/>
          <w:szCs w:val="28"/>
          <w:lang w:val="ro-RO"/>
        </w:rPr>
      </w:pPr>
      <w:r w:rsidRPr="001B3E7D">
        <w:rPr>
          <w:b/>
          <w:sz w:val="28"/>
          <w:szCs w:val="28"/>
          <w:lang w:val="ro-RO"/>
        </w:rPr>
        <w:t xml:space="preserve"> C. Lucrări indexate ISI/BDI publicate în ultimii 10 anii </w:t>
      </w:r>
    </w:p>
    <w:p w:rsidR="00BF01FD" w:rsidRPr="001B3E7D" w:rsidRDefault="00BF01FD" w:rsidP="00D25BE5">
      <w:pPr>
        <w:spacing w:after="0"/>
        <w:rPr>
          <w:b/>
          <w:sz w:val="28"/>
          <w:szCs w:val="28"/>
          <w:lang w:val="ro-RO"/>
        </w:rPr>
      </w:pPr>
      <w:r>
        <w:rPr>
          <w:b/>
          <w:sz w:val="28"/>
          <w:szCs w:val="28"/>
          <w:lang w:val="ro-RO"/>
        </w:rPr>
        <w:t xml:space="preserve">1. </w:t>
      </w:r>
      <w:r w:rsidRPr="001B3E7D">
        <w:rPr>
          <w:b/>
          <w:sz w:val="28"/>
          <w:szCs w:val="28"/>
          <w:lang w:val="ro-RO"/>
        </w:rPr>
        <w:t>Lucrări indexate ISI</w:t>
      </w:r>
    </w:p>
    <w:tbl>
      <w:tblPr>
        <w:tblW w:w="5000" w:type="pct"/>
        <w:tblInd w:w="93" w:type="dxa"/>
        <w:tblLook w:val="0000" w:firstRow="0" w:lastRow="0" w:firstColumn="0" w:lastColumn="0" w:noHBand="0" w:noVBand="0"/>
      </w:tblPr>
      <w:tblGrid>
        <w:gridCol w:w="520"/>
        <w:gridCol w:w="663"/>
        <w:gridCol w:w="1765"/>
        <w:gridCol w:w="2838"/>
        <w:gridCol w:w="3160"/>
        <w:gridCol w:w="1808"/>
      </w:tblGrid>
      <w:tr w:rsidR="00BF01FD" w:rsidRPr="00E6713B" w:rsidTr="00636B16">
        <w:trPr>
          <w:trHeight w:val="450"/>
        </w:trPr>
        <w:tc>
          <w:tcPr>
            <w:tcW w:w="520" w:type="dxa"/>
            <w:tcBorders>
              <w:top w:val="single" w:sz="4" w:space="0" w:color="auto"/>
              <w:left w:val="single" w:sz="4" w:space="0" w:color="auto"/>
              <w:bottom w:val="single" w:sz="4" w:space="0" w:color="auto"/>
              <w:right w:val="single" w:sz="4" w:space="0" w:color="auto"/>
            </w:tcBorders>
            <w:vAlign w:val="center"/>
          </w:tcPr>
          <w:p w:rsidR="00BF01FD" w:rsidRPr="00636B16" w:rsidRDefault="00636B16" w:rsidP="00636B16">
            <w:pPr>
              <w:pStyle w:val="ListParagraph"/>
              <w:spacing w:after="0" w:line="240" w:lineRule="auto"/>
              <w:ind w:left="0"/>
              <w:rPr>
                <w:rFonts w:asciiTheme="minorHAnsi" w:hAnsiTheme="minorHAnsi"/>
                <w:b/>
                <w:bCs/>
              </w:rPr>
            </w:pPr>
            <w:r>
              <w:rPr>
                <w:rFonts w:asciiTheme="minorHAnsi" w:hAnsiTheme="minorHAnsi"/>
                <w:b/>
                <w:bCs/>
              </w:rPr>
              <w:t xml:space="preserve">Nr. </w:t>
            </w:r>
          </w:p>
        </w:tc>
        <w:tc>
          <w:tcPr>
            <w:tcW w:w="663" w:type="dxa"/>
            <w:tcBorders>
              <w:top w:val="single" w:sz="4" w:space="0" w:color="auto"/>
              <w:left w:val="nil"/>
              <w:bottom w:val="single" w:sz="4" w:space="0" w:color="auto"/>
              <w:right w:val="single" w:sz="4" w:space="0" w:color="auto"/>
            </w:tcBorders>
            <w:vAlign w:val="center"/>
          </w:tcPr>
          <w:p w:rsidR="00BF01FD" w:rsidRPr="00634A0C" w:rsidRDefault="00BF01FD" w:rsidP="00636B16">
            <w:pPr>
              <w:spacing w:after="0" w:line="240" w:lineRule="auto"/>
              <w:rPr>
                <w:rFonts w:asciiTheme="minorHAnsi" w:hAnsiTheme="minorHAnsi"/>
                <w:b/>
                <w:bCs/>
              </w:rPr>
            </w:pPr>
            <w:r w:rsidRPr="00634A0C">
              <w:rPr>
                <w:rFonts w:asciiTheme="minorHAnsi" w:hAnsiTheme="minorHAnsi"/>
                <w:b/>
                <w:bCs/>
              </w:rPr>
              <w:t>Anul</w:t>
            </w:r>
          </w:p>
        </w:tc>
        <w:tc>
          <w:tcPr>
            <w:tcW w:w="1765" w:type="dxa"/>
            <w:tcBorders>
              <w:top w:val="single" w:sz="4" w:space="0" w:color="auto"/>
              <w:left w:val="nil"/>
              <w:bottom w:val="single" w:sz="4" w:space="0" w:color="auto"/>
              <w:right w:val="single" w:sz="4" w:space="0" w:color="auto"/>
            </w:tcBorders>
            <w:vAlign w:val="center"/>
          </w:tcPr>
          <w:p w:rsidR="00BF01FD" w:rsidRPr="00E26E66" w:rsidRDefault="00BF01FD" w:rsidP="00636B16">
            <w:pPr>
              <w:spacing w:after="0" w:line="240" w:lineRule="auto"/>
              <w:rPr>
                <w:rFonts w:asciiTheme="minorHAnsi" w:hAnsiTheme="minorHAnsi"/>
                <w:b/>
                <w:bCs/>
              </w:rPr>
            </w:pPr>
            <w:r w:rsidRPr="00E26E66">
              <w:rPr>
                <w:rFonts w:asciiTheme="minorHAnsi" w:hAnsiTheme="minorHAnsi"/>
                <w:b/>
                <w:bCs/>
              </w:rPr>
              <w:t>Autor(i)</w:t>
            </w:r>
          </w:p>
        </w:tc>
        <w:tc>
          <w:tcPr>
            <w:tcW w:w="2838" w:type="dxa"/>
            <w:tcBorders>
              <w:top w:val="single" w:sz="4" w:space="0" w:color="auto"/>
              <w:left w:val="nil"/>
              <w:bottom w:val="single" w:sz="4" w:space="0" w:color="auto"/>
              <w:right w:val="single" w:sz="4" w:space="0" w:color="auto"/>
            </w:tcBorders>
            <w:vAlign w:val="center"/>
          </w:tcPr>
          <w:p w:rsidR="00BF01FD" w:rsidRPr="00E26E66" w:rsidRDefault="00BF01FD" w:rsidP="00636B16">
            <w:pPr>
              <w:spacing w:after="0" w:line="240" w:lineRule="auto"/>
              <w:rPr>
                <w:rFonts w:asciiTheme="minorHAnsi" w:hAnsiTheme="minorHAnsi"/>
                <w:b/>
                <w:bCs/>
              </w:rPr>
            </w:pPr>
            <w:r w:rsidRPr="00E26E66">
              <w:rPr>
                <w:rFonts w:asciiTheme="minorHAnsi" w:hAnsiTheme="minorHAnsi"/>
                <w:b/>
                <w:bCs/>
              </w:rPr>
              <w:t>TITLU ARTICOL</w:t>
            </w:r>
          </w:p>
        </w:tc>
        <w:tc>
          <w:tcPr>
            <w:tcW w:w="3160" w:type="dxa"/>
            <w:tcBorders>
              <w:top w:val="single" w:sz="4" w:space="0" w:color="auto"/>
              <w:left w:val="nil"/>
              <w:bottom w:val="single" w:sz="4" w:space="0" w:color="auto"/>
              <w:right w:val="single" w:sz="4" w:space="0" w:color="auto"/>
            </w:tcBorders>
            <w:vAlign w:val="center"/>
          </w:tcPr>
          <w:p w:rsidR="00BF01FD" w:rsidRPr="00E26E66" w:rsidRDefault="00BF01FD" w:rsidP="00636B16">
            <w:pPr>
              <w:spacing w:after="0" w:line="240" w:lineRule="auto"/>
              <w:rPr>
                <w:rFonts w:asciiTheme="minorHAnsi" w:hAnsiTheme="minorHAnsi"/>
                <w:b/>
                <w:bCs/>
                <w:lang w:val="it-IT"/>
              </w:rPr>
            </w:pPr>
            <w:r w:rsidRPr="00E26E66">
              <w:rPr>
                <w:rFonts w:asciiTheme="minorHAnsi" w:hAnsiTheme="minorHAnsi"/>
                <w:b/>
                <w:bCs/>
                <w:lang w:val="it-IT"/>
              </w:rPr>
              <w:t>Revista/conferin</w:t>
            </w:r>
            <w:r w:rsidRPr="00E26E66">
              <w:rPr>
                <w:rFonts w:asciiTheme="minorHAnsi" w:hAnsiTheme="minorHAnsi"/>
                <w:b/>
                <w:bCs/>
                <w:lang w:val="ro-RO"/>
              </w:rPr>
              <w:t>ţ</w:t>
            </w:r>
            <w:r w:rsidRPr="00E26E66">
              <w:rPr>
                <w:rFonts w:asciiTheme="minorHAnsi" w:hAnsiTheme="minorHAnsi"/>
                <w:b/>
                <w:bCs/>
                <w:lang w:val="it-IT"/>
              </w:rPr>
              <w:t>a</w:t>
            </w:r>
          </w:p>
        </w:tc>
        <w:tc>
          <w:tcPr>
            <w:tcW w:w="1808" w:type="dxa"/>
            <w:tcBorders>
              <w:top w:val="single" w:sz="4" w:space="0" w:color="auto"/>
              <w:left w:val="nil"/>
              <w:bottom w:val="single" w:sz="4" w:space="0" w:color="auto"/>
              <w:right w:val="single" w:sz="4" w:space="0" w:color="auto"/>
            </w:tcBorders>
            <w:vAlign w:val="center"/>
          </w:tcPr>
          <w:p w:rsidR="00BF01FD" w:rsidRPr="00E26E66" w:rsidRDefault="00BF01FD" w:rsidP="00636B16">
            <w:pPr>
              <w:spacing w:after="0" w:line="240" w:lineRule="auto"/>
              <w:rPr>
                <w:rFonts w:asciiTheme="minorHAnsi" w:hAnsiTheme="minorHAnsi"/>
                <w:b/>
                <w:bCs/>
              </w:rPr>
            </w:pPr>
            <w:r w:rsidRPr="00E26E66">
              <w:rPr>
                <w:rFonts w:asciiTheme="minorHAnsi" w:hAnsiTheme="minorHAnsi"/>
                <w:b/>
                <w:bCs/>
              </w:rPr>
              <w:t>ISSN/ISBN</w:t>
            </w:r>
          </w:p>
        </w:tc>
      </w:tr>
      <w:tr w:rsidR="00BF01FD"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BF01FD" w:rsidRPr="00636B16" w:rsidRDefault="00BF01FD"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BF01FD" w:rsidRPr="00634A0C" w:rsidRDefault="00A73CE9"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BF01FD" w:rsidRPr="00E26E66" w:rsidRDefault="00A73CE9" w:rsidP="00636B16">
            <w:pPr>
              <w:spacing w:after="0" w:line="240" w:lineRule="auto"/>
              <w:rPr>
                <w:rFonts w:asciiTheme="minorHAnsi" w:hAnsiTheme="minorHAnsi"/>
              </w:rPr>
            </w:pPr>
            <w:r w:rsidRPr="00E26E66">
              <w:rPr>
                <w:rFonts w:asciiTheme="minorHAnsi" w:hAnsiTheme="minorHAnsi"/>
                <w:lang w:val="ro-RO"/>
              </w:rPr>
              <w:t>Draghici A., Izvercianu M, Vartolomei M, Duran V.</w:t>
            </w:r>
          </w:p>
        </w:tc>
        <w:tc>
          <w:tcPr>
            <w:tcW w:w="2838" w:type="dxa"/>
            <w:tcBorders>
              <w:top w:val="single" w:sz="4" w:space="0" w:color="auto"/>
              <w:left w:val="nil"/>
              <w:bottom w:val="single" w:sz="4" w:space="0" w:color="auto"/>
              <w:right w:val="single" w:sz="4" w:space="0" w:color="auto"/>
            </w:tcBorders>
            <w:vAlign w:val="center"/>
          </w:tcPr>
          <w:p w:rsidR="00BF01FD" w:rsidRPr="00E26E66" w:rsidRDefault="00A73CE9" w:rsidP="00636B16">
            <w:pPr>
              <w:spacing w:after="0" w:line="240" w:lineRule="auto"/>
              <w:rPr>
                <w:rFonts w:asciiTheme="minorHAnsi" w:hAnsiTheme="minorHAnsi"/>
                <w:lang w:val="ro-RO"/>
              </w:rPr>
            </w:pPr>
            <w:r w:rsidRPr="00E26E66">
              <w:rPr>
                <w:rFonts w:asciiTheme="minorHAnsi" w:hAnsiTheme="minorHAnsi"/>
                <w:lang w:val="ro-RO"/>
              </w:rPr>
              <w:t>Research Regarding the Eco-Business Training Needs</w:t>
            </w:r>
          </w:p>
        </w:tc>
        <w:tc>
          <w:tcPr>
            <w:tcW w:w="3160" w:type="dxa"/>
            <w:tcBorders>
              <w:top w:val="single" w:sz="4" w:space="0" w:color="auto"/>
              <w:left w:val="nil"/>
              <w:bottom w:val="single" w:sz="4" w:space="0" w:color="auto"/>
              <w:right w:val="single" w:sz="4" w:space="0" w:color="auto"/>
            </w:tcBorders>
            <w:vAlign w:val="center"/>
          </w:tcPr>
          <w:p w:rsidR="00BF01FD" w:rsidRPr="00E26E66" w:rsidRDefault="00A73CE9" w:rsidP="00636B16">
            <w:pPr>
              <w:spacing w:after="0" w:line="240" w:lineRule="auto"/>
              <w:rPr>
                <w:rFonts w:asciiTheme="minorHAnsi" w:hAnsiTheme="minorHAnsi"/>
                <w:b/>
                <w:i/>
                <w:lang w:val="ro-RO"/>
              </w:rPr>
            </w:pPr>
            <w:r w:rsidRPr="00E26E66">
              <w:rPr>
                <w:rFonts w:asciiTheme="minorHAnsi" w:hAnsiTheme="minorHAnsi"/>
                <w:b/>
                <w:i/>
                <w:lang w:val="ro-RO"/>
              </w:rPr>
              <w:t>Environmental Engineering and Management Journal (EEMJ)</w:t>
            </w:r>
          </w:p>
          <w:p w:rsidR="00A73CE9" w:rsidRPr="00E26E66" w:rsidRDefault="00A73CE9" w:rsidP="00636B16">
            <w:pPr>
              <w:spacing w:after="0" w:line="240" w:lineRule="auto"/>
              <w:rPr>
                <w:rFonts w:asciiTheme="minorHAnsi" w:hAnsiTheme="minorHAnsi"/>
              </w:rPr>
            </w:pPr>
            <w:r w:rsidRPr="00E26E66">
              <w:rPr>
                <w:rFonts w:asciiTheme="minorHAnsi" w:hAnsiTheme="minorHAnsi"/>
                <w:b/>
                <w:i/>
                <w:lang w:val="ro-RO"/>
              </w:rPr>
              <w:t>IF=0,946</w:t>
            </w:r>
            <w:r w:rsidRPr="00E26E66">
              <w:rPr>
                <w:rFonts w:asciiTheme="minorHAnsi" w:hAnsiTheme="minorHAnsi"/>
                <w:lang w:val="ro-RO"/>
              </w:rPr>
              <w:t xml:space="preserve">, </w:t>
            </w:r>
            <w:r w:rsidR="00F75C40" w:rsidRPr="00E26E66">
              <w:rPr>
                <w:rFonts w:asciiTheme="minorHAnsi" w:hAnsiTheme="minorHAnsi"/>
                <w:lang w:val="ro-RO"/>
              </w:rPr>
              <w:t xml:space="preserve">vol 8(4), </w:t>
            </w:r>
            <w:r w:rsidRPr="00E26E66">
              <w:rPr>
                <w:rFonts w:asciiTheme="minorHAnsi" w:hAnsiTheme="minorHAnsi"/>
                <w:lang w:val="ro-RO"/>
              </w:rPr>
              <w:t>pag. 709-713</w:t>
            </w:r>
          </w:p>
        </w:tc>
        <w:tc>
          <w:tcPr>
            <w:tcW w:w="1808" w:type="dxa"/>
            <w:tcBorders>
              <w:top w:val="single" w:sz="4" w:space="0" w:color="auto"/>
              <w:left w:val="nil"/>
              <w:bottom w:val="single" w:sz="4" w:space="0" w:color="auto"/>
              <w:right w:val="single" w:sz="4" w:space="0" w:color="auto"/>
            </w:tcBorders>
            <w:vAlign w:val="center"/>
          </w:tcPr>
          <w:p w:rsidR="00BF01FD" w:rsidRPr="00E26E66" w:rsidRDefault="00A73CE9" w:rsidP="00636B16">
            <w:pPr>
              <w:spacing w:after="0" w:line="240" w:lineRule="auto"/>
              <w:rPr>
                <w:rFonts w:asciiTheme="minorHAnsi" w:hAnsiTheme="minorHAnsi"/>
              </w:rPr>
            </w:pPr>
            <w:r w:rsidRPr="00E26E66">
              <w:rPr>
                <w:rFonts w:asciiTheme="minorHAnsi" w:hAnsiTheme="minorHAnsi"/>
                <w:lang w:val="ro-RO"/>
              </w:rPr>
              <w:t>ISSN: 1582-9596</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Vacarescu V., Vacarescu C.-F., Argesanu V., Draghici A.</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 Optical Method for the Robot`s Performances Testing</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Annals of DAAAM 2009 &amp; Proceedings of the 20th International DAAAM Symposium, Viena, Austria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ISSN 1726-9679,  ISBN 978-3-901509-73-4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Vacarescu V.,  Draghici A., Argesanu V., Vacarescu C.-F., Crastiu I.</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Evaluation of an Industrial Welding Robot`s Pose Performances</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Annals of DAAAM 2009 &amp; Proceedings of the 20th International DAAAM Symposium, Viena, Austria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ISSN 1726-9679,  ISBN 978-3-901509-73-4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Lovasz E-Ch., Modler K-H., Draghici A., Vacarescu V.</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Interdisciplinary Researches for Occupational Risk Evaluation</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Annals of DAAAM 2009 &amp; Proceedings of the 20th International DAAAM Symposium, Viena, Austria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ISSN 1726-9679,  ISBN 978-3-901509-73-4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Draghici A., Vacarescu V., Lovasz E-Ch.</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Studies for a New Prothesis Design for the Work Capacity Rehabilitation</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Annals of DAAAM 2009 &amp; Proceedings of the 20th International DAAAM Symposium, Viena, Austria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ISSN 1726-9679,  ISBN 978-3-901509-73-4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Mazilescu A., Draghici A., Draghici G., Mihartescu A., Constatin D.</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How Learn and Process Information the Students in Technical Universities</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Annals of DAAAM 2009 &amp; Proceedings of the 20th International DAAAM Symposium, Viena, Austria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ISSN 1726-9679,  ISBN 978-3-901509-73-4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Riel A., Tichkiewitch S., Grajewski D., Weiss Z., Draghici A., Draghici G., Messnarz R.</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Formation and Certification of Integrated Design Engineering Skills</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6A1D38" w:rsidP="00636B16">
            <w:pPr>
              <w:spacing w:after="0" w:line="240" w:lineRule="auto"/>
              <w:rPr>
                <w:rFonts w:asciiTheme="minorHAnsi" w:hAnsiTheme="minorHAnsi"/>
                <w:color w:val="000000"/>
              </w:rPr>
            </w:pPr>
            <w:hyperlink r:id="rId8" w:tooltip="Find more records by this editor" w:history="1">
              <w:r w:rsidR="00C8326F" w:rsidRPr="00C8326F">
                <w:rPr>
                  <w:rFonts w:asciiTheme="minorHAnsi" w:hAnsiTheme="minorHAnsi"/>
                  <w:color w:val="000000"/>
                </w:rPr>
                <w:t>Bergendahl, MN</w:t>
              </w:r>
            </w:hyperlink>
            <w:r w:rsidR="00C8326F" w:rsidRPr="00C8326F">
              <w:rPr>
                <w:rFonts w:asciiTheme="minorHAnsi" w:hAnsiTheme="minorHAnsi"/>
                <w:color w:val="000000"/>
              </w:rPr>
              <w:t>;</w:t>
            </w:r>
            <w:r w:rsidR="00C8326F">
              <w:rPr>
                <w:rFonts w:asciiTheme="minorHAnsi" w:hAnsiTheme="minorHAnsi"/>
                <w:color w:val="000000"/>
              </w:rPr>
              <w:t xml:space="preserve"> </w:t>
            </w:r>
            <w:hyperlink r:id="rId9" w:tooltip="Find more records by this editor" w:history="1">
              <w:r w:rsidR="00C8326F" w:rsidRPr="00C8326F">
                <w:rPr>
                  <w:rFonts w:asciiTheme="minorHAnsi" w:hAnsiTheme="minorHAnsi"/>
                  <w:color w:val="000000"/>
                </w:rPr>
                <w:t>Grimheden, M</w:t>
              </w:r>
            </w:hyperlink>
            <w:r w:rsidR="00C8326F" w:rsidRPr="00C8326F">
              <w:rPr>
                <w:rFonts w:asciiTheme="minorHAnsi" w:hAnsiTheme="minorHAnsi"/>
                <w:color w:val="000000"/>
              </w:rPr>
              <w:t>;</w:t>
            </w:r>
            <w:r w:rsidR="00C8326F">
              <w:rPr>
                <w:rFonts w:asciiTheme="minorHAnsi" w:hAnsiTheme="minorHAnsi"/>
                <w:color w:val="000000"/>
              </w:rPr>
              <w:t xml:space="preserve"> </w:t>
            </w:r>
            <w:hyperlink r:id="rId10" w:tooltip="Find more records by this editor" w:history="1">
              <w:r w:rsidR="00C8326F" w:rsidRPr="00C8326F">
                <w:rPr>
                  <w:rFonts w:asciiTheme="minorHAnsi" w:hAnsiTheme="minorHAnsi"/>
                  <w:color w:val="000000"/>
                </w:rPr>
                <w:t>Leifer, L</w:t>
              </w:r>
            </w:hyperlink>
            <w:r w:rsidR="00C8326F" w:rsidRPr="00C8326F">
              <w:rPr>
                <w:rFonts w:asciiTheme="minorHAnsi" w:hAnsiTheme="minorHAnsi"/>
                <w:color w:val="000000"/>
              </w:rPr>
              <w:t>;</w:t>
            </w:r>
            <w:r w:rsidR="00C8326F">
              <w:rPr>
                <w:rFonts w:asciiTheme="minorHAnsi" w:hAnsiTheme="minorHAnsi"/>
                <w:color w:val="000000"/>
              </w:rPr>
              <w:t xml:space="preserve"> </w:t>
            </w:r>
            <w:hyperlink r:id="rId11" w:tooltip="Find more records by this editor" w:history="1">
              <w:r w:rsidR="00C8326F" w:rsidRPr="00C8326F">
                <w:rPr>
                  <w:rFonts w:asciiTheme="minorHAnsi" w:hAnsiTheme="minorHAnsi"/>
                  <w:color w:val="000000"/>
                </w:rPr>
                <w:t>Skogstad, P</w:t>
              </w:r>
            </w:hyperlink>
            <w:r w:rsidR="00C8326F" w:rsidRPr="00C8326F">
              <w:rPr>
                <w:rFonts w:asciiTheme="minorHAnsi" w:hAnsiTheme="minorHAnsi"/>
                <w:color w:val="000000"/>
              </w:rPr>
              <w:t>;</w:t>
            </w:r>
            <w:r w:rsidR="00C8326F">
              <w:rPr>
                <w:rFonts w:asciiTheme="minorHAnsi" w:hAnsiTheme="minorHAnsi"/>
                <w:color w:val="000000"/>
              </w:rPr>
              <w:t xml:space="preserve"> </w:t>
            </w:r>
            <w:hyperlink r:id="rId12" w:tooltip="Find more records by this editor" w:history="1">
              <w:r w:rsidR="00C8326F" w:rsidRPr="00C8326F">
                <w:rPr>
                  <w:rFonts w:asciiTheme="minorHAnsi" w:hAnsiTheme="minorHAnsi"/>
                  <w:color w:val="000000"/>
                </w:rPr>
                <w:t>Ion, B</w:t>
              </w:r>
            </w:hyperlink>
            <w:r w:rsidR="00C8326F" w:rsidRPr="00C8326F">
              <w:rPr>
                <w:rFonts w:asciiTheme="minorHAnsi" w:hAnsiTheme="minorHAnsi"/>
                <w:color w:val="000000"/>
              </w:rPr>
              <w:t xml:space="preserve"> (Eds.), </w:t>
            </w:r>
            <w:r w:rsidR="00F75C40" w:rsidRPr="00E26E66">
              <w:rPr>
                <w:rFonts w:asciiTheme="minorHAnsi" w:hAnsiTheme="minorHAnsi"/>
                <w:color w:val="000000"/>
              </w:rPr>
              <w:t>ICED 09 - The 17th International Conference on Engineering Design, vol 10, Design Education and Lifelong Learning, Stanford, USA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ISBN 978-1-904670-14-8</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Draghici A., Draghici G., Mazilescu A., Suciu S.</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Collaborative Distributed Design Skills Development for the Integrated Design Engineer as a Global Profession</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Proceeding of the 6th International Conference on Management of Technological Changes (MTC 2009), vol. 2, Alexandroupolis, Grecia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ISBN 978-960-89832-6-7, ISBN (vol. 2) 978-960-89832-8-1, (IDS Number: BMO94)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Draghici A., Draghici G., Riel A., Tichkiewitch G., Messnarz R.</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European Certification of the Integrated Design Engineer</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Proceeding of the 6th International Conference on Management of Technological Changes (MTC 2009), vol. 2, Alexandroupolis, Grecia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ISBN 978-960-89832-6-7, ISBN (vol. 2) 978-960-89832-8-1, (IDS Number: BMO94)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Draghici A., Foldvary-Schramko K., Vartolomei M., Suciu S.</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Exploring Trans-University Knowledge Transfer - A New Approach For Knowledge Management in Engineering Education</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Proceeding of the 6th International Conference on Management of Technological Changes (MTC 2009), vol. 2, Alexandroupolis, Grecia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ISBN 978-960-89832-6-7, ISBN (vol. 2) 978-960-89832-8-1, (IDS Number: BMO94)</w:t>
            </w:r>
          </w:p>
        </w:tc>
      </w:tr>
      <w:tr w:rsidR="00F75C40"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5C40" w:rsidRPr="00636B16" w:rsidRDefault="00F75C40"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5C40" w:rsidRPr="00634A0C" w:rsidRDefault="00F75C40"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Draghici A., Vartolomei M., Foldvary-Schramko K., Suciu S.</w:t>
            </w:r>
          </w:p>
        </w:tc>
        <w:tc>
          <w:tcPr>
            <w:tcW w:w="283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Entrepreneurial University Development Through the Knowledge Sharing Culture Development</w:t>
            </w:r>
          </w:p>
        </w:tc>
        <w:tc>
          <w:tcPr>
            <w:tcW w:w="3160"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rPr>
                <w:rFonts w:asciiTheme="minorHAnsi" w:hAnsiTheme="minorHAnsi"/>
                <w:color w:val="000000"/>
              </w:rPr>
            </w:pPr>
            <w:r w:rsidRPr="00E26E66">
              <w:rPr>
                <w:rFonts w:asciiTheme="minorHAnsi" w:hAnsiTheme="minorHAnsi"/>
                <w:color w:val="000000"/>
              </w:rPr>
              <w:t>Proceeding of the 6th International Conference on Management of Technological Changes (MTC 2009), vol. 2, Alexandroupolis, Grecia</w:t>
            </w:r>
          </w:p>
        </w:tc>
        <w:tc>
          <w:tcPr>
            <w:tcW w:w="1808" w:type="dxa"/>
            <w:tcBorders>
              <w:top w:val="single" w:sz="4" w:space="0" w:color="auto"/>
              <w:left w:val="nil"/>
              <w:bottom w:val="single" w:sz="4" w:space="0" w:color="auto"/>
              <w:right w:val="single" w:sz="4" w:space="0" w:color="auto"/>
            </w:tcBorders>
            <w:vAlign w:val="center"/>
          </w:tcPr>
          <w:p w:rsidR="00F75C40" w:rsidRPr="00E26E66" w:rsidRDefault="00F75C40" w:rsidP="00636B16">
            <w:pPr>
              <w:spacing w:after="0" w:line="240" w:lineRule="auto"/>
              <w:jc w:val="center"/>
              <w:rPr>
                <w:rFonts w:asciiTheme="minorHAnsi" w:hAnsiTheme="minorHAnsi"/>
                <w:color w:val="000000"/>
              </w:rPr>
            </w:pPr>
            <w:r w:rsidRPr="00E26E66">
              <w:rPr>
                <w:rFonts w:asciiTheme="minorHAnsi" w:hAnsiTheme="minorHAnsi"/>
                <w:color w:val="000000"/>
              </w:rPr>
              <w:t>ISBN 978-960-89832-6-7, ISBN (vol. 2) 978-960-89832-8-1, (IDS Number: BMO94)</w:t>
            </w:r>
          </w:p>
        </w:tc>
      </w:tr>
      <w:tr w:rsidR="00F700F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00FC" w:rsidRPr="00636B16" w:rsidRDefault="00F700F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00FC" w:rsidRPr="00634A0C" w:rsidRDefault="00F700FC"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Draghici A., Draghici G.</w:t>
            </w:r>
          </w:p>
        </w:tc>
        <w:tc>
          <w:tcPr>
            <w:tcW w:w="2838"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Collaborative Product Development in PLM Multisite Platform</w:t>
            </w:r>
          </w:p>
        </w:tc>
        <w:tc>
          <w:tcPr>
            <w:tcW w:w="3160"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Conferinta Internatională ”MANUFACTURING ENGINEERING, QUALITY and PRODUCTION SYSTEMS (MEQAPS’09)”, sub WSEAS</w:t>
            </w:r>
          </w:p>
        </w:tc>
        <w:tc>
          <w:tcPr>
            <w:tcW w:w="1808"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jc w:val="center"/>
              <w:rPr>
                <w:rFonts w:asciiTheme="minorHAnsi" w:hAnsiTheme="minorHAnsi"/>
                <w:color w:val="000000"/>
              </w:rPr>
            </w:pPr>
            <w:r w:rsidRPr="00E26E66">
              <w:rPr>
                <w:rFonts w:asciiTheme="minorHAnsi" w:hAnsiTheme="minorHAnsi"/>
                <w:color w:val="000000"/>
              </w:rPr>
              <w:t>ISBN 978-960-474-122-9</w:t>
            </w:r>
          </w:p>
        </w:tc>
      </w:tr>
      <w:tr w:rsidR="00F700F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F700FC" w:rsidRPr="00636B16" w:rsidRDefault="00F700F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F700FC" w:rsidRPr="00634A0C" w:rsidRDefault="00F700FC" w:rsidP="00636B16">
            <w:pPr>
              <w:spacing w:after="0" w:line="240" w:lineRule="auto"/>
              <w:rPr>
                <w:rFonts w:asciiTheme="minorHAnsi" w:hAnsiTheme="minorHAnsi"/>
              </w:rPr>
            </w:pPr>
            <w:r w:rsidRPr="00634A0C">
              <w:rPr>
                <w:rFonts w:asciiTheme="minorHAnsi" w:hAnsiTheme="minorHAnsi"/>
              </w:rPr>
              <w:t>2009</w:t>
            </w:r>
          </w:p>
        </w:tc>
        <w:tc>
          <w:tcPr>
            <w:tcW w:w="1765"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Mazilescu CA, Draghici A., Mihartescu AA., Constatin D.</w:t>
            </w:r>
          </w:p>
        </w:tc>
        <w:tc>
          <w:tcPr>
            <w:tcW w:w="2838"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Aspects of Scientific and Technological Culture at Students in Technical Sciences</w:t>
            </w:r>
          </w:p>
        </w:tc>
        <w:tc>
          <w:tcPr>
            <w:tcW w:w="3160" w:type="dxa"/>
            <w:tcBorders>
              <w:top w:val="single" w:sz="4" w:space="0" w:color="auto"/>
              <w:left w:val="nil"/>
              <w:bottom w:val="single" w:sz="4" w:space="0" w:color="auto"/>
              <w:right w:val="single" w:sz="4" w:space="0" w:color="auto"/>
            </w:tcBorders>
            <w:vAlign w:val="center"/>
          </w:tcPr>
          <w:p w:rsidR="00F700FC" w:rsidRPr="00E26E66" w:rsidRDefault="00F700FC" w:rsidP="00636B16">
            <w:pPr>
              <w:spacing w:after="0" w:line="240" w:lineRule="auto"/>
              <w:rPr>
                <w:rFonts w:asciiTheme="minorHAnsi" w:hAnsiTheme="minorHAnsi"/>
                <w:color w:val="000000"/>
              </w:rPr>
            </w:pPr>
            <w:r w:rsidRPr="00E26E66">
              <w:rPr>
                <w:rFonts w:asciiTheme="minorHAnsi" w:hAnsiTheme="minorHAnsi"/>
                <w:color w:val="000000"/>
              </w:rPr>
              <w:t>5th Balcan Region Conference on Engineering Education and Management</w:t>
            </w:r>
          </w:p>
        </w:tc>
        <w:tc>
          <w:tcPr>
            <w:tcW w:w="1808" w:type="dxa"/>
            <w:tcBorders>
              <w:top w:val="single" w:sz="4" w:space="0" w:color="auto"/>
              <w:left w:val="nil"/>
              <w:bottom w:val="single" w:sz="4" w:space="0" w:color="auto"/>
              <w:right w:val="single" w:sz="4" w:space="0" w:color="auto"/>
            </w:tcBorders>
            <w:vAlign w:val="center"/>
          </w:tcPr>
          <w:p w:rsidR="00F700FC" w:rsidRPr="00E26E66" w:rsidRDefault="00E26E66" w:rsidP="00636B16">
            <w:pPr>
              <w:spacing w:after="0" w:line="240" w:lineRule="auto"/>
              <w:jc w:val="center"/>
              <w:rPr>
                <w:rFonts w:asciiTheme="minorHAnsi" w:hAnsiTheme="minorHAnsi"/>
                <w:color w:val="000000"/>
              </w:rPr>
            </w:pPr>
            <w:r w:rsidRPr="00E26E66">
              <w:rPr>
                <w:rFonts w:asciiTheme="minorHAnsi" w:hAnsiTheme="minorHAnsi"/>
                <w:color w:val="000000"/>
              </w:rPr>
              <w:t>ISBN 978-973-739-848-2</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hAnsiTheme="minorHAnsi"/>
                <w:lang w:val="ro-RO"/>
              </w:rPr>
              <w:t>Riel A., Draghici A., Draghici G., Grajewski D., Messnarz R.</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lang w:val="ro-RO"/>
              </w:rPr>
            </w:pPr>
            <w:r w:rsidRPr="00E26E66">
              <w:rPr>
                <w:rFonts w:asciiTheme="minorHAnsi" w:hAnsiTheme="minorHAnsi"/>
                <w:lang w:val="ro-RO"/>
              </w:rPr>
              <w:t>Process and Product Innovation Needs Integrated Engineering Collaboration Skills</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b/>
                <w:i/>
              </w:rPr>
            </w:pPr>
            <w:r w:rsidRPr="00E26E66">
              <w:rPr>
                <w:rFonts w:asciiTheme="minorHAnsi" w:hAnsiTheme="minorHAnsi"/>
                <w:b/>
                <w:i/>
              </w:rPr>
              <w:t>Journal of Software Maintenance and Evolution: Research and Practice</w:t>
            </w:r>
          </w:p>
          <w:p w:rsidR="002E1D9C" w:rsidRPr="00E26E66" w:rsidRDefault="002E1D9C" w:rsidP="00636B16">
            <w:pPr>
              <w:spacing w:after="0" w:line="240" w:lineRule="auto"/>
              <w:rPr>
                <w:rFonts w:asciiTheme="minorHAnsi" w:hAnsiTheme="minorHAnsi"/>
              </w:rPr>
            </w:pPr>
            <w:r w:rsidRPr="00E26E66">
              <w:rPr>
                <w:rFonts w:asciiTheme="minorHAnsi" w:hAnsiTheme="minorHAnsi"/>
                <w:b/>
                <w:i/>
              </w:rPr>
              <w:t>IF=0,606</w:t>
            </w:r>
            <w:r w:rsidRPr="00E26E66">
              <w:rPr>
                <w:rFonts w:asciiTheme="minorHAnsi" w:hAnsiTheme="minorHAnsi"/>
              </w:rPr>
              <w:t>, vol. 23/5.08.2010)</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p>
        </w:tc>
      </w:tr>
      <w:tr w:rsidR="002E1D9C" w:rsidRPr="00E6713B" w:rsidTr="00A84502">
        <w:trPr>
          <w:trHeight w:val="1895"/>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Dragoi G., Draghici A., Rosu S. M., Radovici A., Cotet C. E.</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Professional Risk Assessment Using Virtual Enterprise Network</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ENTERprise Information Systems, International Conference, CENTERIS 2010, Communications in Computer and Information Science (CCIS), Vol. 110, 2010, Viana do Castelo, Portugal</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jc w:val="center"/>
              <w:rPr>
                <w:rFonts w:asciiTheme="minorHAnsi" w:hAnsiTheme="minorHAnsi"/>
                <w:color w:val="000000"/>
              </w:rPr>
            </w:pPr>
            <w:r w:rsidRPr="00E26E66">
              <w:rPr>
                <w:rFonts w:asciiTheme="minorHAnsi" w:hAnsiTheme="minorHAnsi"/>
                <w:color w:val="000000"/>
              </w:rPr>
              <w:t>DOI: 10.1007/978-3-642-16419-4, ISSN 1865-0929, ISBN-10 3-642-16418-8, ISBN-13 978-3-642-16418-7</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Draghici A., Draghici G., Izvercianu M., Riel A., Tichkiewitch S., Messnarz R.</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Qualification and Certification of Research-Entrepreneur Skills Using the ECQA Platform</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hAnsiTheme="minorHAnsi"/>
                <w:color w:val="000000"/>
              </w:rPr>
              <w:t>ENTERprise Information Systems, International Conference, CENTERIS 2010, Communications in Computer and Information Science (CCIS), Vol. 110, 2010, Viana do Castelo, Portugal</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jc w:val="center"/>
              <w:rPr>
                <w:rFonts w:asciiTheme="minorHAnsi" w:hAnsiTheme="minorHAnsi"/>
                <w:color w:val="000000"/>
              </w:rPr>
            </w:pPr>
            <w:r w:rsidRPr="00E26E66">
              <w:rPr>
                <w:rFonts w:asciiTheme="minorHAnsi" w:hAnsiTheme="minorHAnsi"/>
                <w:color w:val="000000"/>
              </w:rPr>
              <w:t>DOI: 10.1007/978-3-642-16419-4, ISSN 1865-0929, ISBN-10 3-642-16418-8, ISBN-13 978-3-642-16418-8</w:t>
            </w:r>
          </w:p>
        </w:tc>
      </w:tr>
      <w:tr w:rsidR="002E1D9C" w:rsidRPr="00E6713B" w:rsidTr="00636B16">
        <w:trPr>
          <w:trHeight w:val="1254"/>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eastAsia="Times New Roman" w:hAnsiTheme="minorHAnsi"/>
                <w:color w:val="000000"/>
              </w:rPr>
              <w:t>Draghici G., Draghici A., Riel A., Tichkewitch S., Grajewski D., Messnarz R</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eastAsia="Times New Roman" w:hAnsiTheme="minorHAnsi"/>
                <w:color w:val="000000"/>
              </w:rPr>
              <w:t>Opportunities for the European Certification of the Integrated Designer Profession</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color w:val="000000"/>
              </w:rPr>
            </w:pPr>
            <w:r w:rsidRPr="00E26E66">
              <w:rPr>
                <w:rFonts w:asciiTheme="minorHAnsi" w:eastAsia="Times New Roman" w:hAnsiTheme="minorHAnsi"/>
                <w:color w:val="000000"/>
              </w:rPr>
              <w:t>Proceeding of ModTech International Conference - New face of TMCR Modern Technologies, Quality and Innovation - New face of TMCR</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ISSN 2066-3919</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Izvercianu M., Tion M., Draghici A.</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lang w:val="ro-RO"/>
              </w:rPr>
            </w:pPr>
            <w:r w:rsidRPr="00E26E66">
              <w:rPr>
                <w:rFonts w:asciiTheme="minorHAnsi" w:eastAsia="Times New Roman" w:hAnsiTheme="minorHAnsi"/>
                <w:color w:val="000000"/>
              </w:rPr>
              <w:t>Determining the Skills Necessary for Management and Engineering Graduates in Romania</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The 6th International Seminar: Quality Management in Higher Education QMHE 2010</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ISBN 978-973-662-566-4</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Draghici A., Suciu S-F., Tion M., Messnarz R.</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lang w:val="ro-RO"/>
              </w:rPr>
            </w:pPr>
            <w:r w:rsidRPr="00E26E66">
              <w:rPr>
                <w:rFonts w:asciiTheme="minorHAnsi" w:eastAsia="Times New Roman" w:hAnsiTheme="minorHAnsi"/>
                <w:color w:val="000000"/>
              </w:rPr>
              <w:t>Entrepreneurship Education by Learning Organization Environment</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The 6th International Seminar: Quality Management in Higher Education QMHE 2010</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ISBN 978-973-662-566-4</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2010</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Izvercianu M., Draghici A.</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lang w:val="ro-RO"/>
              </w:rPr>
            </w:pPr>
            <w:r w:rsidRPr="00E26E66">
              <w:rPr>
                <w:rFonts w:asciiTheme="minorHAnsi" w:eastAsia="Times New Roman" w:hAnsiTheme="minorHAnsi"/>
                <w:color w:val="000000"/>
              </w:rPr>
              <w:t xml:space="preserve">Opportunities for Entrepreneurship Competencies Development and their European Certification </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First Management Conference: Twenty Years After - How Management Theory Work (RMEE 2010)</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eastAsia="Times New Roman" w:hAnsiTheme="minorHAnsi"/>
                <w:color w:val="000000"/>
              </w:rPr>
              <w:t>ISBN 978-973-7695-99-4</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Ivascu L., Vacarescu V., Dragoi G.</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Occupational Risk and Health System Design Process</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2011 International Confernce on Instrumentation, Measurement, Circuits and Systems (ICIMCS 2011), vol 1: Instrumentation, Measurement, Circuits and Systems</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hAnsiTheme="minorHAnsi"/>
              </w:rPr>
              <w:t>ISBN 978-0-7918-5990-2</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Dragoi G., Cotet CE.</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Knowledge Applications Solutions at the SME level in the e-Enterprise Business Intelligence</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2011 International Confernce on Instrumentation, Measurement, Circuits and Systems (ICIMCS 2011), vol 1: Instrumentation, Measurement, Circuits and Systems</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978-0-7918-5990-2</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Taucean IM, Tamasila M, Taroata A., Draghici A.</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Innovation Leadership as Driven for Change in Entrepreneurship Activity</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Management of Technological Changes (MTC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978-960-99486-3-0</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Tamasila M, Taucean IM., Draghici A.</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The Leadership Potential as a Premise for Entrepreneurship and Change</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Management of Technological Changes (MTC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978-960-99486-3-0</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Rozman T., Vajde Horvat R., Messnarz R., Fistis G.</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Certified Business Process Manager – A New Opportunity for Romanian Companies</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Management of Technological Changes (MTC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978-960-99486-3-0</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Prostean G. I., Mocan M.L, Draghici G.</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State of Business Process Management in Companies from Romania West Region</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Management of Technological Changes (MTC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978-960-99486-3-0</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Vartosu S., Prostean G., Draghici A., Filip Gh.</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The Flow Manufacturing Improvement Based on Creative Techniques</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Management of Technological Changes (MTC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978-960-99486-3-0</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Izvercianu M., Ivascu L., Dragoi G.</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Integrative Research Approach for a Risk Evaluation Ontology Design</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M.M. Cruz-Cunha et al. (Eds.): CENTERIS 2011, Part I, CCIS 219, Springer, Heidelberg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978-3-642-24358-5</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Draghici A., Mocan M., Draghici G.</w:t>
            </w:r>
          </w:p>
        </w:tc>
        <w:tc>
          <w:tcPr>
            <w:tcW w:w="283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On-Line Training and Certification Solution for Business Process Managers</w:t>
            </w:r>
          </w:p>
        </w:tc>
        <w:tc>
          <w:tcPr>
            <w:tcW w:w="3160"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color w:val="000000"/>
                <w:sz w:val="24"/>
                <w:szCs w:val="24"/>
              </w:rPr>
            </w:pPr>
            <w:r>
              <w:rPr>
                <w:color w:val="000000"/>
              </w:rPr>
              <w:t>M.M. Cruz-Cunha et al. (Eds.): CENTERIS 2011, Part I, CCIS 219, Springer, Heidelberg (2011)</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jc w:val="center"/>
              <w:rPr>
                <w:color w:val="000000"/>
                <w:sz w:val="24"/>
                <w:szCs w:val="24"/>
              </w:rPr>
            </w:pPr>
            <w:r>
              <w:rPr>
                <w:color w:val="000000"/>
              </w:rPr>
              <w:t>ISBN 978-3-642-24358-5</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Dragoi G., Draghici A., Rosu S.M., Cotet C.E., Ivascu L.</w:t>
            </w:r>
          </w:p>
        </w:tc>
        <w:tc>
          <w:tcPr>
            <w:tcW w:w="283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Knowledge Applications Development for SMEs Business Management System Improvement</w:t>
            </w:r>
          </w:p>
        </w:tc>
        <w:tc>
          <w:tcPr>
            <w:tcW w:w="3160"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M.M. Cruz-Cunha et al. (Eds.): CENTERIS 2011, Part I, CCIS 219, Springer, Heidelberg (2011)</w:t>
            </w:r>
          </w:p>
        </w:tc>
        <w:tc>
          <w:tcPr>
            <w:tcW w:w="180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jc w:val="center"/>
              <w:rPr>
                <w:rFonts w:asciiTheme="minorHAnsi" w:hAnsiTheme="minorHAnsi"/>
                <w:lang w:val="ro-RO"/>
              </w:rPr>
            </w:pPr>
            <w:r w:rsidRPr="00746995">
              <w:rPr>
                <w:rFonts w:asciiTheme="minorHAnsi" w:hAnsiTheme="minorHAnsi"/>
                <w:lang w:val="ro-RO"/>
              </w:rPr>
              <w:t>ISBN 978-3-642-24358-5</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Pr>
                <w:rFonts w:asciiTheme="minorHAnsi" w:hAnsiTheme="minorHAnsi"/>
                <w:lang w:val="ro-RO"/>
              </w:rPr>
              <w:t>Giuca O., Prostean G., Draghici A.</w:t>
            </w:r>
          </w:p>
        </w:tc>
        <w:tc>
          <w:tcPr>
            <w:tcW w:w="283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Pr>
                <w:rFonts w:asciiTheme="minorHAnsi" w:hAnsiTheme="minorHAnsi"/>
                <w:lang w:val="ro-RO"/>
              </w:rPr>
              <w:t>Configuration of the SAP System Integration for a Production Unit</w:t>
            </w:r>
          </w:p>
        </w:tc>
        <w:tc>
          <w:tcPr>
            <w:tcW w:w="3160"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Pr>
                <w:rFonts w:asciiTheme="minorHAnsi" w:hAnsiTheme="minorHAnsi"/>
                <w:lang w:val="ro-RO"/>
              </w:rPr>
              <w:t>Proceedings of the 2nd Review of Management and Economic Engineering Management Conferences; Management of Crisis or Crisis of Management (</w:t>
            </w:r>
            <w:r w:rsidRPr="00746995">
              <w:rPr>
                <w:rFonts w:asciiTheme="minorHAnsi" w:hAnsiTheme="minorHAnsi"/>
                <w:lang w:val="ro-RO"/>
              </w:rPr>
              <w:t>RMEE 2011</w:t>
            </w:r>
            <w:r>
              <w:rPr>
                <w:rFonts w:asciiTheme="minorHAnsi" w:hAnsiTheme="minorHAnsi"/>
                <w:lang w:val="ro-RO"/>
              </w:rPr>
              <w:t>)</w:t>
            </w:r>
          </w:p>
        </w:tc>
        <w:tc>
          <w:tcPr>
            <w:tcW w:w="180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jc w:val="center"/>
              <w:rPr>
                <w:rFonts w:asciiTheme="minorHAnsi" w:hAnsiTheme="minorHAnsi"/>
                <w:lang w:val="ro-RO"/>
              </w:rPr>
            </w:pPr>
            <w:r w:rsidRPr="00947A23">
              <w:rPr>
                <w:rFonts w:asciiTheme="minorHAnsi" w:hAnsiTheme="minorHAnsi"/>
                <w:lang w:val="ro-RO"/>
              </w:rPr>
              <w:t>ISSN 2247-8639</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2011</w:t>
            </w:r>
          </w:p>
        </w:tc>
        <w:tc>
          <w:tcPr>
            <w:tcW w:w="1765"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Aldea C. C., Draghici A., Dragoi G.</w:t>
            </w:r>
          </w:p>
        </w:tc>
        <w:tc>
          <w:tcPr>
            <w:tcW w:w="283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New Perspectives of Virtual Teams` Collaboration</w:t>
            </w:r>
          </w:p>
        </w:tc>
        <w:tc>
          <w:tcPr>
            <w:tcW w:w="3160"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Putnik G. D., Cruz-Cunha M. M. (Eds), Virtual and Networked Organizations, Emergent Technologies and Tools (First International Conference, VinOrg 201</w:t>
            </w:r>
            <w:r>
              <w:rPr>
                <w:rFonts w:asciiTheme="minorHAnsi" w:hAnsiTheme="minorHAnsi"/>
                <w:lang w:val="ro-RO"/>
              </w:rPr>
              <w:t>1</w:t>
            </w:r>
            <w:r w:rsidRPr="00746995">
              <w:rPr>
                <w:rFonts w:asciiTheme="minorHAnsi" w:hAnsiTheme="minorHAnsi"/>
                <w:lang w:val="ro-RO"/>
              </w:rPr>
              <w:t>)</w:t>
            </w:r>
          </w:p>
        </w:tc>
        <w:tc>
          <w:tcPr>
            <w:tcW w:w="1808" w:type="dxa"/>
            <w:tcBorders>
              <w:top w:val="single" w:sz="4" w:space="0" w:color="auto"/>
              <w:left w:val="nil"/>
              <w:bottom w:val="single" w:sz="4" w:space="0" w:color="auto"/>
              <w:right w:val="single" w:sz="4" w:space="0" w:color="auto"/>
            </w:tcBorders>
            <w:vAlign w:val="center"/>
          </w:tcPr>
          <w:p w:rsidR="002E1D9C" w:rsidRDefault="002E1D9C" w:rsidP="00636B16">
            <w:pPr>
              <w:spacing w:after="0" w:line="240" w:lineRule="auto"/>
              <w:rPr>
                <w:rFonts w:asciiTheme="minorHAnsi" w:hAnsiTheme="minorHAnsi"/>
                <w:lang w:val="ro-RO"/>
              </w:rPr>
            </w:pPr>
            <w:r w:rsidRPr="00746995">
              <w:rPr>
                <w:rFonts w:asciiTheme="minorHAnsi" w:hAnsiTheme="minorHAnsi"/>
                <w:lang w:val="ro-RO"/>
              </w:rPr>
              <w:t>ISBN 978-3-642-31799-6</w:t>
            </w:r>
          </w:p>
          <w:p w:rsidR="002E1D9C" w:rsidRPr="00746995" w:rsidRDefault="002E1D9C" w:rsidP="00636B16">
            <w:pPr>
              <w:spacing w:after="0" w:line="240" w:lineRule="auto"/>
              <w:rPr>
                <w:rFonts w:asciiTheme="minorHAnsi" w:hAnsiTheme="minorHAnsi"/>
                <w:lang w:val="ro-RO"/>
              </w:rPr>
            </w:pPr>
            <w:r>
              <w:rPr>
                <w:rFonts w:asciiTheme="minorHAnsi" w:hAnsiTheme="minorHAnsi"/>
                <w:lang w:val="ro-RO"/>
              </w:rPr>
              <w:t>ISSN 1865-0929</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2012</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hAnsiTheme="minorHAnsi"/>
                <w:lang w:val="ro-RO"/>
              </w:rPr>
              <w:t>Riel A., Draghici A., Draghici G., Grajewski D., Messnarz R.</w:t>
            </w:r>
          </w:p>
        </w:tc>
        <w:tc>
          <w:tcPr>
            <w:tcW w:w="283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lang w:val="ro-RO"/>
              </w:rPr>
            </w:pPr>
            <w:r w:rsidRPr="00E26E66">
              <w:rPr>
                <w:rFonts w:asciiTheme="minorHAnsi" w:hAnsiTheme="minorHAnsi"/>
                <w:lang w:val="ro-RO"/>
              </w:rPr>
              <w:t>Process and Product Innovation Needs Integrated Engineering Collaboration Skills</w:t>
            </w:r>
          </w:p>
        </w:tc>
        <w:tc>
          <w:tcPr>
            <w:tcW w:w="3160"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b/>
                <w:i/>
                <w:lang w:val="ro-RO"/>
              </w:rPr>
            </w:pPr>
            <w:r w:rsidRPr="00E26E66">
              <w:rPr>
                <w:rFonts w:asciiTheme="minorHAnsi" w:hAnsiTheme="minorHAnsi"/>
                <w:b/>
                <w:i/>
                <w:lang w:val="ro-RO"/>
              </w:rPr>
              <w:t xml:space="preserve">Journal of Software-Evolution and Process </w:t>
            </w:r>
          </w:p>
          <w:p w:rsidR="002E1D9C" w:rsidRPr="00E26E66" w:rsidRDefault="002E1D9C" w:rsidP="00636B16">
            <w:pPr>
              <w:spacing w:after="0" w:line="240" w:lineRule="auto"/>
              <w:rPr>
                <w:rFonts w:asciiTheme="minorHAnsi" w:hAnsiTheme="minorHAnsi"/>
              </w:rPr>
            </w:pPr>
            <w:r w:rsidRPr="00E26E66">
              <w:rPr>
                <w:rFonts w:asciiTheme="minorHAnsi" w:hAnsiTheme="minorHAnsi"/>
                <w:b/>
                <w:i/>
                <w:lang w:val="ro-RO"/>
              </w:rPr>
              <w:t>FI=1,273</w:t>
            </w:r>
            <w:r w:rsidRPr="00E26E66">
              <w:rPr>
                <w:rFonts w:asciiTheme="minorHAnsi" w:hAnsiTheme="minorHAnsi"/>
                <w:lang w:val="ro-RO"/>
              </w:rPr>
              <w:t>, vol. 24(5), pag. 551-560</w:t>
            </w:r>
          </w:p>
        </w:tc>
        <w:tc>
          <w:tcPr>
            <w:tcW w:w="1808"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sidRPr="00E26E66">
              <w:rPr>
                <w:rFonts w:asciiTheme="minorHAnsi" w:hAnsiTheme="minorHAnsi"/>
                <w:lang w:val="ro-RO"/>
              </w:rPr>
              <w:t>ISSN 153-060X</w:t>
            </w:r>
          </w:p>
        </w:tc>
      </w:tr>
      <w:tr w:rsidR="002E1D9C" w:rsidRPr="00E6713B" w:rsidTr="00636B16">
        <w:trPr>
          <w:trHeight w:val="190"/>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2012</w:t>
            </w:r>
          </w:p>
        </w:tc>
        <w:tc>
          <w:tcPr>
            <w:tcW w:w="1765"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Aldea C. C., Popescu A. D., Draghici A., Draghici G.</w:t>
            </w:r>
          </w:p>
        </w:tc>
        <w:tc>
          <w:tcPr>
            <w:tcW w:w="2838" w:type="dxa"/>
            <w:tcBorders>
              <w:top w:val="single" w:sz="4" w:space="0" w:color="auto"/>
              <w:left w:val="nil"/>
              <w:bottom w:val="single" w:sz="4" w:space="0" w:color="auto"/>
              <w:right w:val="single" w:sz="4" w:space="0" w:color="auto"/>
            </w:tcBorders>
            <w:vAlign w:val="center"/>
          </w:tcPr>
          <w:p w:rsidR="002E1D9C" w:rsidRPr="00E12589" w:rsidRDefault="002E1D9C" w:rsidP="00636B16">
            <w:pPr>
              <w:spacing w:after="0" w:line="240" w:lineRule="auto"/>
              <w:rPr>
                <w:rFonts w:asciiTheme="minorHAnsi" w:hAnsiTheme="minorHAnsi"/>
                <w:lang w:val="ro-RO"/>
              </w:rPr>
            </w:pPr>
            <w:r w:rsidRPr="00A653C6">
              <w:rPr>
                <w:rFonts w:asciiTheme="minorHAnsi" w:hAnsiTheme="minorHAnsi"/>
                <w:lang w:val="ro-RO"/>
              </w:rPr>
              <w:t>ICT Tools Functionalities Analysis for the Decision Making Process of Their Implementation in Virtual Engineering Teams</w:t>
            </w:r>
          </w:p>
        </w:tc>
        <w:tc>
          <w:tcPr>
            <w:tcW w:w="3160"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Varajao J, Cunha MM, Yetton P, Rijo R (Eds.), 4th Conference of Enterprise Information Systems – Alignining Technology, Organizations and People (CENTERIS 2012), Procedia Technology, vol. 5</w:t>
            </w:r>
          </w:p>
        </w:tc>
        <w:tc>
          <w:tcPr>
            <w:tcW w:w="1808"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ISSN 2212-0173</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2012</w:t>
            </w:r>
          </w:p>
        </w:tc>
        <w:tc>
          <w:tcPr>
            <w:tcW w:w="1765"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Draghici A., Draghici G., Olariu C., Canda A.</w:t>
            </w:r>
          </w:p>
        </w:tc>
        <w:tc>
          <w:tcPr>
            <w:tcW w:w="2838" w:type="dxa"/>
            <w:tcBorders>
              <w:top w:val="single" w:sz="4" w:space="0" w:color="auto"/>
              <w:left w:val="nil"/>
              <w:bottom w:val="single" w:sz="4" w:space="0" w:color="auto"/>
              <w:right w:val="single" w:sz="4" w:space="0" w:color="auto"/>
            </w:tcBorders>
            <w:vAlign w:val="center"/>
          </w:tcPr>
          <w:p w:rsidR="002E1D9C" w:rsidRPr="00E12589" w:rsidRDefault="002E1D9C" w:rsidP="00636B16">
            <w:pPr>
              <w:spacing w:after="0" w:line="240" w:lineRule="auto"/>
              <w:rPr>
                <w:rFonts w:asciiTheme="minorHAnsi" w:hAnsiTheme="minorHAnsi"/>
                <w:lang w:val="ro-RO"/>
              </w:rPr>
            </w:pPr>
            <w:r w:rsidRPr="00A653C6">
              <w:rPr>
                <w:rFonts w:asciiTheme="minorHAnsi" w:hAnsiTheme="minorHAnsi"/>
                <w:lang w:val="ro-RO"/>
              </w:rPr>
              <w:t>Romanian Market Acceptance for Business Process Management Skills Development</w:t>
            </w:r>
          </w:p>
        </w:tc>
        <w:tc>
          <w:tcPr>
            <w:tcW w:w="3160"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Varajao J, Cunha MM, Yetton P, Rijo R (Eds.), 4th Conference of Enterprise Information Systems – Alignining Technology, Organizations and People (CENTERIS 2012), Procedia Technology, vol. 5</w:t>
            </w:r>
          </w:p>
        </w:tc>
        <w:tc>
          <w:tcPr>
            <w:tcW w:w="1808"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ISSN 2212-0173</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2012</w:t>
            </w:r>
          </w:p>
        </w:tc>
        <w:tc>
          <w:tcPr>
            <w:tcW w:w="1765"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Draghici A., Draghici G., Olariu C. and Canda A.</w:t>
            </w:r>
          </w:p>
        </w:tc>
        <w:tc>
          <w:tcPr>
            <w:tcW w:w="2838" w:type="dxa"/>
            <w:tcBorders>
              <w:top w:val="single" w:sz="4" w:space="0" w:color="auto"/>
              <w:left w:val="nil"/>
              <w:bottom w:val="single" w:sz="4" w:space="0" w:color="auto"/>
              <w:right w:val="single" w:sz="4" w:space="0" w:color="auto"/>
            </w:tcBorders>
            <w:vAlign w:val="center"/>
          </w:tcPr>
          <w:p w:rsidR="002E1D9C" w:rsidRPr="00E12589" w:rsidRDefault="002E1D9C" w:rsidP="00636B16">
            <w:pPr>
              <w:spacing w:after="0" w:line="240" w:lineRule="auto"/>
              <w:rPr>
                <w:rFonts w:asciiTheme="minorHAnsi" w:hAnsiTheme="minorHAnsi"/>
                <w:lang w:val="ro-RO"/>
              </w:rPr>
            </w:pPr>
            <w:r w:rsidRPr="00A653C6">
              <w:rPr>
                <w:rFonts w:asciiTheme="minorHAnsi" w:hAnsiTheme="minorHAnsi"/>
                <w:lang w:val="ro-RO"/>
              </w:rPr>
              <w:t>ICT Infrastructure Created to Support CertiBPM Project and Training Program</w:t>
            </w:r>
          </w:p>
        </w:tc>
        <w:tc>
          <w:tcPr>
            <w:tcW w:w="3160"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Varajao J, Cunha MM, Yetton P, Rijo R (Eds.), 4th Conference of Enterprise Information Systems – Alignining Technology, Organizations and People (CENTERIS 2012), Procedia Technology, vol. 5</w:t>
            </w:r>
          </w:p>
        </w:tc>
        <w:tc>
          <w:tcPr>
            <w:tcW w:w="1808"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ISSN 2212-0173</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2012</w:t>
            </w:r>
          </w:p>
        </w:tc>
        <w:tc>
          <w:tcPr>
            <w:tcW w:w="1765"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Draghici A., Draghici G., Olariu C. and Canda A.</w:t>
            </w:r>
          </w:p>
        </w:tc>
        <w:tc>
          <w:tcPr>
            <w:tcW w:w="2838"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A Way to Support SPI Strategy through CertiBPM Training and Certification Program in Romania</w:t>
            </w:r>
          </w:p>
        </w:tc>
        <w:tc>
          <w:tcPr>
            <w:tcW w:w="3160"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Winkler D, Oconnor RV, Messnarz R (Eds.) Systems, Software and Services Process Improvement (EuroSPI 2012), Communications in Computer and Information Science, vol 301</w:t>
            </w:r>
          </w:p>
        </w:tc>
        <w:tc>
          <w:tcPr>
            <w:tcW w:w="1808"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ISSN 1865-0929</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2013</w:t>
            </w:r>
          </w:p>
        </w:tc>
        <w:tc>
          <w:tcPr>
            <w:tcW w:w="1765" w:type="dxa"/>
            <w:tcBorders>
              <w:top w:val="single" w:sz="4" w:space="0" w:color="auto"/>
              <w:left w:val="nil"/>
              <w:bottom w:val="single" w:sz="4" w:space="0" w:color="auto"/>
              <w:right w:val="single" w:sz="4" w:space="0" w:color="auto"/>
            </w:tcBorders>
            <w:vAlign w:val="center"/>
          </w:tcPr>
          <w:p w:rsidR="002E1D9C" w:rsidRPr="00A653C6" w:rsidRDefault="002E1D9C" w:rsidP="00636B16">
            <w:pPr>
              <w:spacing w:after="0" w:line="240" w:lineRule="auto"/>
              <w:rPr>
                <w:rFonts w:asciiTheme="minorHAnsi" w:hAnsiTheme="minorHAnsi"/>
                <w:lang w:val="ro-RO"/>
              </w:rPr>
            </w:pPr>
            <w:r w:rsidRPr="00A653C6">
              <w:rPr>
                <w:rFonts w:asciiTheme="minorHAnsi" w:hAnsiTheme="minorHAnsi"/>
                <w:lang w:val="ro-RO"/>
              </w:rPr>
              <w:t xml:space="preserve">Prostean G., Mirsu B., </w:t>
            </w:r>
            <w:r w:rsidRPr="00A653C6">
              <w:rPr>
                <w:rFonts w:asciiTheme="minorHAnsi" w:hAnsiTheme="minorHAnsi"/>
                <w:lang w:val="ro-RO"/>
              </w:rPr>
              <w:lastRenderedPageBreak/>
              <w:t>Draghici A.</w:t>
            </w:r>
          </w:p>
        </w:tc>
        <w:tc>
          <w:tcPr>
            <w:tcW w:w="2838" w:type="dxa"/>
            <w:tcBorders>
              <w:top w:val="single" w:sz="4" w:space="0" w:color="auto"/>
              <w:left w:val="nil"/>
              <w:bottom w:val="single" w:sz="4" w:space="0" w:color="auto"/>
              <w:right w:val="single" w:sz="4" w:space="0" w:color="auto"/>
            </w:tcBorders>
            <w:vAlign w:val="center"/>
          </w:tcPr>
          <w:p w:rsidR="002E1D9C" w:rsidRPr="00E12589" w:rsidRDefault="002E1D9C" w:rsidP="00636B16">
            <w:pPr>
              <w:spacing w:after="0" w:line="240" w:lineRule="auto"/>
              <w:rPr>
                <w:rFonts w:asciiTheme="minorHAnsi" w:hAnsiTheme="minorHAnsi"/>
                <w:lang w:val="ro-RO"/>
              </w:rPr>
            </w:pPr>
            <w:r>
              <w:rPr>
                <w:rFonts w:asciiTheme="minorHAnsi" w:hAnsiTheme="minorHAnsi"/>
                <w:lang w:val="ro-RO"/>
              </w:rPr>
              <w:lastRenderedPageBreak/>
              <w:t xml:space="preserve">Incident Management Process Improvement of IT </w:t>
            </w:r>
            <w:r>
              <w:rPr>
                <w:rFonts w:asciiTheme="minorHAnsi" w:hAnsiTheme="minorHAnsi"/>
                <w:lang w:val="ro-RO"/>
              </w:rPr>
              <w:lastRenderedPageBreak/>
              <w:t>Systems</w:t>
            </w:r>
          </w:p>
        </w:tc>
        <w:tc>
          <w:tcPr>
            <w:tcW w:w="3160"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lastRenderedPageBreak/>
              <w:t xml:space="preserve">Balas VE, Fodor J, Varkonyi Koczy AR, Dombi J, Jain LC (Eds.), </w:t>
            </w:r>
            <w:r w:rsidRPr="00746995">
              <w:rPr>
                <w:rFonts w:asciiTheme="minorHAnsi" w:hAnsiTheme="minorHAnsi"/>
                <w:lang w:val="ro-RO"/>
              </w:rPr>
              <w:lastRenderedPageBreak/>
              <w:t>Soft C</w:t>
            </w:r>
            <w:r>
              <w:rPr>
                <w:rFonts w:asciiTheme="minorHAnsi" w:hAnsiTheme="minorHAnsi"/>
                <w:lang w:val="ro-RO"/>
              </w:rPr>
              <w:t>omputing Applications (SOFA 2013</w:t>
            </w:r>
            <w:r w:rsidRPr="00746995">
              <w:rPr>
                <w:rFonts w:asciiTheme="minorHAnsi" w:hAnsiTheme="minorHAnsi"/>
                <w:lang w:val="ro-RO"/>
              </w:rPr>
              <w:t>), Advances in Intelligent Systems and Computin</w:t>
            </w:r>
            <w:r>
              <w:rPr>
                <w:rFonts w:asciiTheme="minorHAnsi" w:hAnsiTheme="minorHAnsi"/>
                <w:lang w:val="ro-RO"/>
              </w:rPr>
              <w:t>g, vol. 195</w:t>
            </w:r>
            <w:r w:rsidRPr="00746995">
              <w:rPr>
                <w:rFonts w:asciiTheme="minorHAnsi" w:hAnsiTheme="minorHAnsi"/>
                <w:lang w:val="ro-RO"/>
              </w:rPr>
              <w:t xml:space="preserve"> </w:t>
            </w:r>
          </w:p>
        </w:tc>
        <w:tc>
          <w:tcPr>
            <w:tcW w:w="180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lastRenderedPageBreak/>
              <w:t>ISSN 2194-5357</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2013</w:t>
            </w:r>
          </w:p>
        </w:tc>
        <w:tc>
          <w:tcPr>
            <w:tcW w:w="1765" w:type="dxa"/>
            <w:tcBorders>
              <w:top w:val="single" w:sz="4" w:space="0" w:color="auto"/>
              <w:left w:val="nil"/>
              <w:bottom w:val="single" w:sz="4" w:space="0" w:color="auto"/>
              <w:right w:val="single" w:sz="4" w:space="0" w:color="auto"/>
            </w:tcBorders>
            <w:vAlign w:val="center"/>
          </w:tcPr>
          <w:p w:rsidR="002E1D9C" w:rsidRPr="00E556F1" w:rsidRDefault="002E1D9C" w:rsidP="00636B16">
            <w:pPr>
              <w:spacing w:after="0" w:line="240" w:lineRule="auto"/>
              <w:rPr>
                <w:rFonts w:asciiTheme="minorHAnsi" w:hAnsiTheme="minorHAnsi"/>
                <w:lang w:val="ro-RO"/>
              </w:rPr>
            </w:pPr>
            <w:r>
              <w:rPr>
                <w:rFonts w:asciiTheme="minorHAnsi" w:hAnsiTheme="minorHAnsi"/>
                <w:lang w:val="ro-RO"/>
              </w:rPr>
              <w:t xml:space="preserve">Olariu C., Canda A., </w:t>
            </w:r>
            <w:r w:rsidRPr="00E556F1">
              <w:rPr>
                <w:rFonts w:asciiTheme="minorHAnsi" w:hAnsiTheme="minorHAnsi"/>
                <w:lang w:val="ro-RO"/>
              </w:rPr>
              <w:t>Draghici A.</w:t>
            </w:r>
            <w:r>
              <w:rPr>
                <w:rFonts w:asciiTheme="minorHAnsi" w:hAnsiTheme="minorHAnsi"/>
                <w:lang w:val="ro-RO"/>
              </w:rPr>
              <w:t>, Rozman T.</w:t>
            </w:r>
          </w:p>
        </w:tc>
        <w:tc>
          <w:tcPr>
            <w:tcW w:w="2838" w:type="dxa"/>
            <w:tcBorders>
              <w:top w:val="single" w:sz="4" w:space="0" w:color="auto"/>
              <w:left w:val="nil"/>
              <w:bottom w:val="single" w:sz="4" w:space="0" w:color="auto"/>
              <w:right w:val="single" w:sz="4" w:space="0" w:color="auto"/>
            </w:tcBorders>
            <w:vAlign w:val="center"/>
          </w:tcPr>
          <w:p w:rsidR="002E1D9C" w:rsidRPr="00E556F1" w:rsidRDefault="006A1D38" w:rsidP="00636B16">
            <w:pPr>
              <w:spacing w:after="0" w:line="240" w:lineRule="auto"/>
              <w:rPr>
                <w:rFonts w:asciiTheme="minorHAnsi" w:hAnsiTheme="minorHAnsi"/>
                <w:lang w:val="ro-RO"/>
              </w:rPr>
            </w:pPr>
            <w:hyperlink r:id="rId13" w:history="1">
              <w:r w:rsidR="002E1D9C" w:rsidRPr="00E556F1">
                <w:rPr>
                  <w:rFonts w:asciiTheme="minorHAnsi" w:hAnsiTheme="minorHAnsi"/>
                  <w:lang w:val="ro-RO"/>
                </w:rPr>
                <w:t>Planning Business Process Management Implementation by a Human Resources Development Support Initiative</w:t>
              </w:r>
            </w:hyperlink>
          </w:p>
        </w:tc>
        <w:tc>
          <w:tcPr>
            <w:tcW w:w="3160" w:type="dxa"/>
            <w:tcBorders>
              <w:top w:val="single" w:sz="4" w:space="0" w:color="auto"/>
              <w:left w:val="nil"/>
              <w:bottom w:val="single" w:sz="4" w:space="0" w:color="auto"/>
              <w:right w:val="single" w:sz="4" w:space="0" w:color="auto"/>
            </w:tcBorders>
            <w:vAlign w:val="center"/>
          </w:tcPr>
          <w:p w:rsidR="002E1D9C" w:rsidRPr="00E556F1" w:rsidRDefault="002E1D9C" w:rsidP="00636B16">
            <w:pPr>
              <w:spacing w:after="0" w:line="240" w:lineRule="auto"/>
              <w:rPr>
                <w:rFonts w:asciiTheme="minorHAnsi" w:hAnsiTheme="minorHAnsi"/>
                <w:lang w:val="ro-RO"/>
              </w:rPr>
            </w:pPr>
            <w:r w:rsidRPr="00E556F1">
              <w:rPr>
                <w:rFonts w:asciiTheme="minorHAnsi" w:hAnsiTheme="minorHAnsi"/>
                <w:lang w:val="ro-RO"/>
              </w:rPr>
              <w:t xml:space="preserve">Balas VE, Fodor J, Varkonyi Koczy AR, Dombi J, Jain LC (Eds.), Soft Computing Applications (SOFA 2012), Advances in Intelligent Systems and Computing, vol. 195 </w:t>
            </w:r>
          </w:p>
        </w:tc>
        <w:tc>
          <w:tcPr>
            <w:tcW w:w="1808" w:type="dxa"/>
            <w:tcBorders>
              <w:top w:val="single" w:sz="4" w:space="0" w:color="auto"/>
              <w:left w:val="nil"/>
              <w:bottom w:val="single" w:sz="4" w:space="0" w:color="auto"/>
              <w:right w:val="single" w:sz="4" w:space="0" w:color="auto"/>
            </w:tcBorders>
            <w:vAlign w:val="center"/>
          </w:tcPr>
          <w:p w:rsidR="002E1D9C" w:rsidRPr="00746995" w:rsidRDefault="002E1D9C" w:rsidP="00636B16">
            <w:pPr>
              <w:spacing w:after="0" w:line="240" w:lineRule="auto"/>
              <w:rPr>
                <w:rFonts w:asciiTheme="minorHAnsi" w:hAnsiTheme="minorHAnsi"/>
                <w:lang w:val="ro-RO"/>
              </w:rPr>
            </w:pPr>
            <w:r w:rsidRPr="00746995">
              <w:rPr>
                <w:rFonts w:asciiTheme="minorHAnsi" w:hAnsiTheme="minorHAnsi"/>
                <w:lang w:val="ro-RO"/>
              </w:rPr>
              <w:t>ISSN 2194-5357</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rPr>
            </w:pPr>
            <w:r w:rsidRPr="00634A0C">
              <w:rPr>
                <w:rFonts w:asciiTheme="minorHAnsi" w:hAnsiTheme="minorHAnsi"/>
              </w:rPr>
              <w:t>2013</w:t>
            </w:r>
          </w:p>
        </w:tc>
        <w:tc>
          <w:tcPr>
            <w:tcW w:w="1765" w:type="dxa"/>
            <w:tcBorders>
              <w:top w:val="single" w:sz="4" w:space="0" w:color="auto"/>
              <w:left w:val="nil"/>
              <w:bottom w:val="single" w:sz="4" w:space="0" w:color="auto"/>
              <w:right w:val="single" w:sz="4" w:space="0" w:color="auto"/>
            </w:tcBorders>
            <w:vAlign w:val="center"/>
          </w:tcPr>
          <w:p w:rsidR="002E1D9C" w:rsidRPr="00E26E66" w:rsidRDefault="002E1D9C" w:rsidP="00636B16">
            <w:pPr>
              <w:spacing w:after="0" w:line="240" w:lineRule="auto"/>
              <w:rPr>
                <w:rFonts w:asciiTheme="minorHAnsi" w:hAnsiTheme="minorHAnsi"/>
              </w:rPr>
            </w:pPr>
            <w:r>
              <w:rPr>
                <w:rFonts w:asciiTheme="minorHAnsi" w:hAnsiTheme="minorHAnsi"/>
              </w:rPr>
              <w:t>Gogan M. L., Draghici A.</w:t>
            </w:r>
          </w:p>
        </w:tc>
        <w:tc>
          <w:tcPr>
            <w:tcW w:w="2838" w:type="dxa"/>
            <w:tcBorders>
              <w:top w:val="single" w:sz="4" w:space="0" w:color="auto"/>
              <w:left w:val="nil"/>
              <w:bottom w:val="single" w:sz="4" w:space="0" w:color="auto"/>
              <w:right w:val="single" w:sz="4" w:space="0" w:color="auto"/>
            </w:tcBorders>
            <w:vAlign w:val="center"/>
          </w:tcPr>
          <w:p w:rsidR="002E1D9C" w:rsidRPr="00653286" w:rsidRDefault="002E1D9C" w:rsidP="00636B16">
            <w:pPr>
              <w:spacing w:after="0" w:line="240" w:lineRule="auto"/>
              <w:rPr>
                <w:rFonts w:asciiTheme="minorHAnsi" w:hAnsiTheme="minorHAnsi"/>
                <w:lang w:val="ro-RO"/>
              </w:rPr>
            </w:pPr>
            <w:r w:rsidRPr="00653286">
              <w:rPr>
                <w:rFonts w:asciiTheme="minorHAnsi" w:hAnsiTheme="minorHAnsi"/>
                <w:lang w:val="ro-RO"/>
              </w:rPr>
              <w:t>Intangible Assests Identification and Valuation in a Company</w:t>
            </w:r>
          </w:p>
        </w:tc>
        <w:tc>
          <w:tcPr>
            <w:tcW w:w="3160" w:type="dxa"/>
            <w:tcBorders>
              <w:top w:val="single" w:sz="4" w:space="0" w:color="auto"/>
              <w:left w:val="nil"/>
              <w:bottom w:val="single" w:sz="4" w:space="0" w:color="auto"/>
              <w:right w:val="single" w:sz="4" w:space="0" w:color="auto"/>
            </w:tcBorders>
            <w:vAlign w:val="center"/>
          </w:tcPr>
          <w:p w:rsidR="002E1D9C" w:rsidRPr="00653286" w:rsidRDefault="002E1D9C" w:rsidP="00636B16">
            <w:pPr>
              <w:spacing w:after="0" w:line="240" w:lineRule="auto"/>
              <w:rPr>
                <w:rFonts w:asciiTheme="minorHAnsi" w:hAnsiTheme="minorHAnsi"/>
                <w:lang w:val="ro-RO"/>
              </w:rPr>
            </w:pPr>
            <w:r w:rsidRPr="00653286">
              <w:rPr>
                <w:rFonts w:asciiTheme="minorHAnsi" w:hAnsiTheme="minorHAnsi"/>
                <w:lang w:val="ro-RO"/>
              </w:rPr>
              <w:t>17th International Conference on Innovative Manufacturing Engineering</w:t>
            </w:r>
            <w:r>
              <w:rPr>
                <w:rFonts w:asciiTheme="minorHAnsi" w:hAnsiTheme="minorHAnsi"/>
                <w:lang w:val="ro-RO"/>
              </w:rPr>
              <w:t xml:space="preserve">, </w:t>
            </w:r>
            <w:r w:rsidRPr="00653286">
              <w:rPr>
                <w:rFonts w:asciiTheme="minorHAnsi" w:hAnsiTheme="minorHAnsi"/>
                <w:lang w:val="ro-RO"/>
              </w:rPr>
              <w:t>Iasi, ROMANIA</w:t>
            </w:r>
            <w:r>
              <w:rPr>
                <w:rFonts w:asciiTheme="minorHAnsi" w:hAnsiTheme="minorHAnsi"/>
                <w:lang w:val="ro-RO"/>
              </w:rPr>
              <w:t xml:space="preserve">, </w:t>
            </w:r>
            <w:hyperlink r:id="rId14" w:tooltip="Find more records by this editor" w:history="1">
              <w:r w:rsidRPr="00653286">
                <w:rPr>
                  <w:rFonts w:asciiTheme="minorHAnsi" w:hAnsiTheme="minorHAnsi"/>
                  <w:lang w:val="ro-RO"/>
                </w:rPr>
                <w:t>DesPerrieres, OD</w:t>
              </w:r>
            </w:hyperlink>
            <w:r w:rsidRPr="00653286">
              <w:rPr>
                <w:rFonts w:asciiTheme="minorHAnsi" w:hAnsiTheme="minorHAnsi"/>
                <w:lang w:val="ro-RO"/>
              </w:rPr>
              <w:t>;</w:t>
            </w:r>
            <w:r>
              <w:rPr>
                <w:rFonts w:asciiTheme="minorHAnsi" w:hAnsiTheme="minorHAnsi"/>
                <w:lang w:val="ro-RO"/>
              </w:rPr>
              <w:t xml:space="preserve"> </w:t>
            </w:r>
            <w:hyperlink r:id="rId15" w:tooltip="Find more records by this editor" w:history="1">
              <w:r w:rsidRPr="00653286">
                <w:rPr>
                  <w:rFonts w:asciiTheme="minorHAnsi" w:hAnsiTheme="minorHAnsi"/>
                  <w:lang w:val="ro-RO"/>
                </w:rPr>
                <w:t>Mazuru, S</w:t>
              </w:r>
            </w:hyperlink>
            <w:r w:rsidRPr="00653286">
              <w:rPr>
                <w:rFonts w:asciiTheme="minorHAnsi" w:hAnsiTheme="minorHAnsi"/>
                <w:lang w:val="ro-RO"/>
              </w:rPr>
              <w:t>;</w:t>
            </w:r>
            <w:r>
              <w:rPr>
                <w:rFonts w:asciiTheme="minorHAnsi" w:hAnsiTheme="minorHAnsi"/>
                <w:lang w:val="ro-RO"/>
              </w:rPr>
              <w:t xml:space="preserve"> </w:t>
            </w:r>
            <w:hyperlink r:id="rId16" w:tooltip="Find more records by this editor" w:history="1">
              <w:r w:rsidRPr="00653286">
                <w:rPr>
                  <w:rFonts w:asciiTheme="minorHAnsi" w:hAnsiTheme="minorHAnsi"/>
                  <w:lang w:val="ro-RO"/>
                </w:rPr>
                <w:t>Slatineanu, L</w:t>
              </w:r>
            </w:hyperlink>
            <w:r w:rsidRPr="00653286">
              <w:rPr>
                <w:rFonts w:asciiTheme="minorHAnsi" w:hAnsiTheme="minorHAnsi"/>
                <w:lang w:val="ro-RO"/>
              </w:rPr>
              <w:t xml:space="preserve"> (Eds. ) INNOVATIVE MANUFACTURING ENGINEERING</w:t>
            </w:r>
            <w:r>
              <w:rPr>
                <w:rFonts w:asciiTheme="minorHAnsi" w:hAnsiTheme="minorHAnsi"/>
                <w:lang w:val="ro-RO"/>
              </w:rPr>
              <w:t xml:space="preserve"> </w:t>
            </w:r>
            <w:r w:rsidRPr="00653286">
              <w:rPr>
                <w:rFonts w:asciiTheme="minorHAnsi" w:hAnsiTheme="minorHAnsi"/>
                <w:lang w:val="ro-RO"/>
              </w:rPr>
              <w:t>Book Series:</w:t>
            </w:r>
            <w:r>
              <w:rPr>
                <w:rFonts w:asciiTheme="minorHAnsi" w:hAnsiTheme="minorHAnsi"/>
                <w:lang w:val="ro-RO"/>
              </w:rPr>
              <w:t xml:space="preserve"> </w:t>
            </w:r>
            <w:r w:rsidRPr="00653286">
              <w:rPr>
                <w:rFonts w:asciiTheme="minorHAnsi" w:hAnsiTheme="minorHAnsi"/>
                <w:lang w:val="ro-RO"/>
              </w:rPr>
              <w:t xml:space="preserve">Applied Mechanics and </w:t>
            </w:r>
            <w:r>
              <w:rPr>
                <w:rFonts w:asciiTheme="minorHAnsi" w:hAnsiTheme="minorHAnsi"/>
                <w:lang w:val="ro-RO"/>
              </w:rPr>
              <w:t>M</w:t>
            </w:r>
            <w:r w:rsidRPr="00653286">
              <w:rPr>
                <w:rFonts w:asciiTheme="minorHAnsi" w:hAnsiTheme="minorHAnsi"/>
                <w:lang w:val="ro-RO"/>
              </w:rPr>
              <w:t>aterials</w:t>
            </w:r>
            <w:r>
              <w:rPr>
                <w:rFonts w:asciiTheme="minorHAnsi" w:hAnsiTheme="minorHAnsi"/>
                <w:lang w:val="ro-RO"/>
              </w:rPr>
              <w:t xml:space="preserve"> Vol. </w:t>
            </w:r>
            <w:r w:rsidRPr="00653286">
              <w:rPr>
                <w:rFonts w:asciiTheme="minorHAnsi" w:hAnsiTheme="minorHAnsi"/>
                <w:lang w:val="ro-RO"/>
              </w:rPr>
              <w:t>371</w:t>
            </w:r>
            <w:r>
              <w:rPr>
                <w:rFonts w:asciiTheme="minorHAnsi" w:hAnsiTheme="minorHAnsi"/>
                <w:lang w:val="ro-RO"/>
              </w:rPr>
              <w:t>, p</w:t>
            </w:r>
            <w:r w:rsidRPr="00653286">
              <w:rPr>
                <w:rFonts w:asciiTheme="minorHAnsi" w:hAnsiTheme="minorHAnsi"/>
                <w:lang w:val="ro-RO"/>
              </w:rPr>
              <w:t>ag</w:t>
            </w:r>
            <w:r>
              <w:rPr>
                <w:rFonts w:asciiTheme="minorHAnsi" w:hAnsiTheme="minorHAnsi"/>
                <w:lang w:val="ro-RO"/>
              </w:rPr>
              <w:t xml:space="preserve">. </w:t>
            </w:r>
            <w:r w:rsidRPr="00653286">
              <w:rPr>
                <w:rFonts w:asciiTheme="minorHAnsi" w:hAnsiTheme="minorHAnsi"/>
                <w:lang w:val="ro-RO"/>
              </w:rPr>
              <w:t>842-846</w:t>
            </w:r>
          </w:p>
        </w:tc>
        <w:tc>
          <w:tcPr>
            <w:tcW w:w="1808" w:type="dxa"/>
            <w:tcBorders>
              <w:top w:val="single" w:sz="4" w:space="0" w:color="auto"/>
              <w:left w:val="nil"/>
              <w:bottom w:val="single" w:sz="4" w:space="0" w:color="auto"/>
              <w:right w:val="single" w:sz="4" w:space="0" w:color="auto"/>
            </w:tcBorders>
            <w:vAlign w:val="center"/>
          </w:tcPr>
          <w:p w:rsidR="002E1D9C" w:rsidRPr="00653286" w:rsidRDefault="002E1D9C" w:rsidP="00636B16">
            <w:pPr>
              <w:spacing w:after="0" w:line="240" w:lineRule="auto"/>
              <w:rPr>
                <w:rFonts w:asciiTheme="minorHAnsi" w:hAnsiTheme="minorHAnsi"/>
                <w:lang w:val="ro-RO"/>
              </w:rPr>
            </w:pPr>
            <w:r w:rsidRPr="00653286">
              <w:rPr>
                <w:rFonts w:asciiTheme="minorHAnsi" w:hAnsiTheme="minorHAnsi"/>
                <w:lang w:val="ro-RO"/>
              </w:rPr>
              <w:t>ISBN:978-3-03785-786-1</w:t>
            </w:r>
          </w:p>
          <w:p w:rsidR="002E1D9C" w:rsidRPr="00653286" w:rsidRDefault="002E1D9C" w:rsidP="00636B16">
            <w:pPr>
              <w:spacing w:after="0" w:line="240" w:lineRule="auto"/>
              <w:rPr>
                <w:rFonts w:asciiTheme="minorHAnsi" w:hAnsiTheme="minorHAnsi"/>
                <w:lang w:val="ro-RO"/>
              </w:rPr>
            </w:pPr>
            <w:r w:rsidRPr="00653286">
              <w:rPr>
                <w:rFonts w:asciiTheme="minorHAnsi" w:hAnsiTheme="minorHAnsi"/>
                <w:lang w:val="ro-RO"/>
              </w:rPr>
              <w:t>ISSN:</w:t>
            </w:r>
            <w:r>
              <w:rPr>
                <w:rFonts w:asciiTheme="minorHAnsi" w:hAnsiTheme="minorHAnsi"/>
                <w:lang w:val="ro-RO"/>
              </w:rPr>
              <w:t xml:space="preserve"> </w:t>
            </w:r>
            <w:r w:rsidRPr="00653286">
              <w:rPr>
                <w:rFonts w:asciiTheme="minorHAnsi" w:hAnsiTheme="minorHAnsi"/>
                <w:lang w:val="ro-RO"/>
              </w:rPr>
              <w:t>1660-9336</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lang w:val="ro-RO"/>
              </w:rPr>
            </w:pPr>
            <w:r w:rsidRPr="00634A0C">
              <w:rPr>
                <w:rFonts w:asciiTheme="minorHAnsi" w:hAnsiTheme="minorHAnsi"/>
                <w:lang w:val="ro-RO"/>
              </w:rPr>
              <w:t>2013</w:t>
            </w:r>
          </w:p>
        </w:tc>
        <w:tc>
          <w:tcPr>
            <w:tcW w:w="1765"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Harpan I., Draghici A.</w:t>
            </w:r>
          </w:p>
        </w:tc>
        <w:tc>
          <w:tcPr>
            <w:tcW w:w="2838"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Competencies in use and exploitation: a proposed research methodology</w:t>
            </w:r>
          </w:p>
        </w:tc>
        <w:tc>
          <w:tcPr>
            <w:tcW w:w="3160"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Iacob A. I (Ed.), 2nd World Conference on Business, Economics and Management, Procedia - Social and Behavioral Sciences, vol. 109</w:t>
            </w:r>
          </w:p>
        </w:tc>
        <w:tc>
          <w:tcPr>
            <w:tcW w:w="1808"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ISSN 1877-0428</w:t>
            </w:r>
          </w:p>
        </w:tc>
      </w:tr>
      <w:tr w:rsidR="002E1D9C" w:rsidRPr="00E6713B" w:rsidTr="00636B16">
        <w:trPr>
          <w:trHeight w:val="322"/>
        </w:trPr>
        <w:tc>
          <w:tcPr>
            <w:tcW w:w="520" w:type="dxa"/>
            <w:tcBorders>
              <w:top w:val="single" w:sz="4" w:space="0" w:color="auto"/>
              <w:left w:val="single" w:sz="4" w:space="0" w:color="auto"/>
              <w:bottom w:val="single" w:sz="4" w:space="0" w:color="auto"/>
              <w:right w:val="single" w:sz="4" w:space="0" w:color="auto"/>
            </w:tcBorders>
            <w:vAlign w:val="center"/>
          </w:tcPr>
          <w:p w:rsidR="002E1D9C" w:rsidRPr="00636B16" w:rsidRDefault="002E1D9C" w:rsidP="00636B16">
            <w:pPr>
              <w:pStyle w:val="ListParagraph"/>
              <w:numPr>
                <w:ilvl w:val="0"/>
                <w:numId w:val="4"/>
              </w:numPr>
              <w:spacing w:after="0" w:line="240" w:lineRule="auto"/>
              <w:rPr>
                <w:rFonts w:asciiTheme="minorHAnsi" w:hAnsiTheme="minorHAnsi"/>
              </w:rPr>
            </w:pPr>
          </w:p>
        </w:tc>
        <w:tc>
          <w:tcPr>
            <w:tcW w:w="663" w:type="dxa"/>
            <w:tcBorders>
              <w:top w:val="single" w:sz="4" w:space="0" w:color="auto"/>
              <w:left w:val="nil"/>
              <w:bottom w:val="single" w:sz="4" w:space="0" w:color="auto"/>
              <w:right w:val="single" w:sz="4" w:space="0" w:color="auto"/>
            </w:tcBorders>
            <w:vAlign w:val="center"/>
          </w:tcPr>
          <w:p w:rsidR="002E1D9C" w:rsidRPr="00634A0C" w:rsidRDefault="002E1D9C" w:rsidP="00636B16">
            <w:pPr>
              <w:spacing w:after="0" w:line="240" w:lineRule="auto"/>
              <w:rPr>
                <w:rFonts w:asciiTheme="minorHAnsi" w:hAnsiTheme="minorHAnsi"/>
                <w:lang w:val="ro-RO"/>
              </w:rPr>
            </w:pPr>
            <w:r w:rsidRPr="00634A0C">
              <w:rPr>
                <w:rFonts w:asciiTheme="minorHAnsi" w:hAnsiTheme="minorHAnsi"/>
                <w:lang w:val="ro-RO"/>
              </w:rPr>
              <w:t>2013</w:t>
            </w:r>
          </w:p>
        </w:tc>
        <w:tc>
          <w:tcPr>
            <w:tcW w:w="1765"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Draghici A., Albulescu C. T., Tamasila M.</w:t>
            </w:r>
          </w:p>
        </w:tc>
        <w:tc>
          <w:tcPr>
            <w:tcW w:w="2838" w:type="dxa"/>
            <w:tcBorders>
              <w:top w:val="single" w:sz="4" w:space="0" w:color="auto"/>
              <w:left w:val="nil"/>
              <w:bottom w:val="single" w:sz="4" w:space="0" w:color="auto"/>
              <w:right w:val="single" w:sz="4" w:space="0" w:color="auto"/>
            </w:tcBorders>
            <w:vAlign w:val="center"/>
          </w:tcPr>
          <w:p w:rsidR="002E1D9C" w:rsidRPr="004563B6" w:rsidRDefault="002E1D9C" w:rsidP="00636B16">
            <w:pPr>
              <w:spacing w:after="0" w:line="240" w:lineRule="auto"/>
              <w:rPr>
                <w:rFonts w:asciiTheme="minorHAnsi" w:hAnsiTheme="minorHAnsi"/>
                <w:lang w:val="ro-RO"/>
              </w:rPr>
            </w:pPr>
            <w:r w:rsidRPr="002E0D11">
              <w:rPr>
                <w:rFonts w:asciiTheme="minorHAnsi" w:hAnsiTheme="minorHAnsi" w:hint="eastAsia"/>
                <w:lang w:val="ro-RO"/>
              </w:rPr>
              <w:t xml:space="preserve">Entrepreneurial </w:t>
            </w:r>
            <w:r w:rsidRPr="002E0D11">
              <w:rPr>
                <w:rFonts w:asciiTheme="minorHAnsi" w:hAnsiTheme="minorHAnsi"/>
                <w:lang w:val="ro-RO"/>
              </w:rPr>
              <w:t>attitude as knowledge asset: its impact on the entrepreneurial activity in Europe</w:t>
            </w:r>
          </w:p>
        </w:tc>
        <w:tc>
          <w:tcPr>
            <w:tcW w:w="3160"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Iacob A. I (Ed.), 2nd World Conference on Business, Economics and Management, Procedia - Social and Behavioral Sciences, vol. 109</w:t>
            </w:r>
          </w:p>
        </w:tc>
        <w:tc>
          <w:tcPr>
            <w:tcW w:w="1808" w:type="dxa"/>
            <w:tcBorders>
              <w:top w:val="single" w:sz="4" w:space="0" w:color="auto"/>
              <w:left w:val="nil"/>
              <w:bottom w:val="single" w:sz="4" w:space="0" w:color="auto"/>
              <w:right w:val="single" w:sz="4" w:space="0" w:color="auto"/>
            </w:tcBorders>
            <w:vAlign w:val="center"/>
          </w:tcPr>
          <w:p w:rsidR="002E1D9C" w:rsidRPr="002E0D11" w:rsidRDefault="002E1D9C" w:rsidP="00636B16">
            <w:pPr>
              <w:spacing w:after="0" w:line="240" w:lineRule="auto"/>
              <w:rPr>
                <w:rFonts w:asciiTheme="minorHAnsi" w:hAnsiTheme="minorHAnsi"/>
                <w:lang w:val="ro-RO"/>
              </w:rPr>
            </w:pPr>
            <w:r w:rsidRPr="002E0D11">
              <w:rPr>
                <w:rFonts w:asciiTheme="minorHAnsi" w:hAnsiTheme="minorHAnsi"/>
                <w:lang w:val="ro-RO"/>
              </w:rPr>
              <w:t>ISSN 1877-0428</w:t>
            </w:r>
          </w:p>
        </w:tc>
      </w:tr>
    </w:tbl>
    <w:p w:rsidR="00870210" w:rsidRDefault="00870210" w:rsidP="00636B16">
      <w:pPr>
        <w:spacing w:after="0"/>
        <w:rPr>
          <w:b/>
          <w:sz w:val="28"/>
          <w:szCs w:val="28"/>
          <w:lang w:val="ro-RO"/>
        </w:rPr>
      </w:pPr>
    </w:p>
    <w:p w:rsidR="00BF01FD" w:rsidRDefault="00BF01FD" w:rsidP="00D25BE5">
      <w:pPr>
        <w:spacing w:after="0"/>
        <w:rPr>
          <w:b/>
          <w:sz w:val="28"/>
          <w:szCs w:val="28"/>
          <w:lang w:val="ro-RO"/>
        </w:rPr>
      </w:pPr>
      <w:r>
        <w:rPr>
          <w:b/>
          <w:sz w:val="28"/>
          <w:szCs w:val="28"/>
          <w:lang w:val="ro-RO"/>
        </w:rPr>
        <w:t xml:space="preserve">2. </w:t>
      </w:r>
      <w:r w:rsidRPr="001B3E7D">
        <w:rPr>
          <w:b/>
          <w:sz w:val="28"/>
          <w:szCs w:val="28"/>
          <w:lang w:val="ro-RO"/>
        </w:rPr>
        <w:t>Lucrări indexate BDI</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64"/>
        <w:gridCol w:w="1479"/>
        <w:gridCol w:w="2391"/>
        <w:gridCol w:w="2600"/>
        <w:gridCol w:w="1392"/>
        <w:gridCol w:w="1597"/>
      </w:tblGrid>
      <w:tr w:rsidR="004C4E5D" w:rsidRPr="00E913C8" w:rsidTr="00F87F4C">
        <w:trPr>
          <w:trHeight w:val="510"/>
        </w:trPr>
        <w:tc>
          <w:tcPr>
            <w:tcW w:w="557" w:type="dxa"/>
          </w:tcPr>
          <w:p w:rsidR="00BF01FD" w:rsidRPr="00150C6F" w:rsidRDefault="00BF01FD" w:rsidP="00A84502">
            <w:pPr>
              <w:pStyle w:val="ListParagraph"/>
              <w:spacing w:after="0" w:line="240" w:lineRule="auto"/>
              <w:ind w:left="0"/>
              <w:rPr>
                <w:rFonts w:asciiTheme="minorHAnsi" w:hAnsiTheme="minorHAnsi"/>
                <w:b/>
                <w:bCs/>
              </w:rPr>
            </w:pPr>
            <w:r w:rsidRPr="00150C6F">
              <w:rPr>
                <w:rFonts w:asciiTheme="minorHAnsi" w:hAnsiTheme="minorHAnsi"/>
                <w:b/>
                <w:bCs/>
              </w:rPr>
              <w:t xml:space="preserve">Nr. </w:t>
            </w:r>
          </w:p>
        </w:tc>
        <w:tc>
          <w:tcPr>
            <w:tcW w:w="764" w:type="dxa"/>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Anul</w:t>
            </w:r>
          </w:p>
        </w:tc>
        <w:tc>
          <w:tcPr>
            <w:tcW w:w="1479" w:type="dxa"/>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Autor(i)</w:t>
            </w:r>
          </w:p>
        </w:tc>
        <w:tc>
          <w:tcPr>
            <w:tcW w:w="2391" w:type="dxa"/>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Titlu articol</w:t>
            </w:r>
          </w:p>
        </w:tc>
        <w:tc>
          <w:tcPr>
            <w:tcW w:w="2600" w:type="dxa"/>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Revista/conferin</w:t>
            </w:r>
            <w:r w:rsidRPr="00203FC3">
              <w:rPr>
                <w:rFonts w:asciiTheme="minorHAnsi" w:hAnsiTheme="minorHAnsi"/>
                <w:b/>
                <w:bCs/>
                <w:lang w:val="ro-RO"/>
              </w:rPr>
              <w:t>ţ</w:t>
            </w:r>
            <w:r w:rsidRPr="00203FC3">
              <w:rPr>
                <w:rFonts w:asciiTheme="minorHAnsi" w:hAnsiTheme="minorHAnsi"/>
                <w:b/>
                <w:bCs/>
              </w:rPr>
              <w:t>a</w:t>
            </w:r>
          </w:p>
        </w:tc>
        <w:tc>
          <w:tcPr>
            <w:tcW w:w="1392" w:type="dxa"/>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ISSN/ISBN</w:t>
            </w:r>
          </w:p>
        </w:tc>
        <w:tc>
          <w:tcPr>
            <w:tcW w:w="1597" w:type="dxa"/>
            <w:noWrap/>
          </w:tcPr>
          <w:p w:rsidR="00BF01FD" w:rsidRPr="00203FC3" w:rsidRDefault="00BF01FD" w:rsidP="00A84502">
            <w:pPr>
              <w:spacing w:after="0" w:line="240" w:lineRule="auto"/>
              <w:rPr>
                <w:rFonts w:asciiTheme="minorHAnsi" w:hAnsiTheme="minorHAnsi"/>
                <w:b/>
                <w:bCs/>
              </w:rPr>
            </w:pPr>
            <w:r w:rsidRPr="00203FC3">
              <w:rPr>
                <w:rFonts w:asciiTheme="minorHAnsi" w:hAnsiTheme="minorHAnsi"/>
                <w:b/>
                <w:bCs/>
              </w:rPr>
              <w:t>Cotatie</w:t>
            </w:r>
          </w:p>
        </w:tc>
      </w:tr>
      <w:tr w:rsidR="004F7301" w:rsidRPr="00E913C8" w:rsidTr="00A84502">
        <w:trPr>
          <w:trHeight w:val="859"/>
        </w:trPr>
        <w:tc>
          <w:tcPr>
            <w:tcW w:w="557" w:type="dxa"/>
          </w:tcPr>
          <w:p w:rsidR="004F7301" w:rsidRPr="00150C6F" w:rsidRDefault="004F7301" w:rsidP="00A84502">
            <w:pPr>
              <w:pStyle w:val="ListParagraph"/>
              <w:numPr>
                <w:ilvl w:val="0"/>
                <w:numId w:val="6"/>
              </w:numPr>
              <w:spacing w:after="0" w:line="240" w:lineRule="auto"/>
              <w:ind w:left="0" w:firstLine="0"/>
              <w:rPr>
                <w:rFonts w:asciiTheme="minorHAnsi" w:hAnsiTheme="minorHAnsi"/>
                <w:bCs/>
              </w:rPr>
            </w:pPr>
          </w:p>
        </w:tc>
        <w:tc>
          <w:tcPr>
            <w:tcW w:w="764" w:type="dxa"/>
          </w:tcPr>
          <w:p w:rsidR="004F7301"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2009</w:t>
            </w:r>
          </w:p>
        </w:tc>
        <w:tc>
          <w:tcPr>
            <w:tcW w:w="1479" w:type="dxa"/>
          </w:tcPr>
          <w:p w:rsidR="004F7301" w:rsidRPr="00247EC0" w:rsidRDefault="004F7301" w:rsidP="00A84502">
            <w:pPr>
              <w:spacing w:line="240" w:lineRule="auto"/>
              <w:rPr>
                <w:rFonts w:asciiTheme="minorHAnsi" w:hAnsiTheme="minorHAnsi"/>
                <w:lang w:val="ro-RO"/>
              </w:rPr>
            </w:pPr>
            <w:r w:rsidRPr="00247EC0">
              <w:rPr>
                <w:rFonts w:asciiTheme="minorHAnsi" w:hAnsiTheme="minorHAnsi"/>
                <w:lang w:val="ro-RO"/>
              </w:rPr>
              <w:t>Draghici A., Draghici G., Mazilescu A., Suciu S.</w:t>
            </w:r>
          </w:p>
        </w:tc>
        <w:tc>
          <w:tcPr>
            <w:tcW w:w="2391" w:type="dxa"/>
          </w:tcPr>
          <w:p w:rsidR="004F7301" w:rsidRPr="00247EC0" w:rsidRDefault="004F7301" w:rsidP="00A84502">
            <w:pPr>
              <w:spacing w:line="240" w:lineRule="auto"/>
              <w:rPr>
                <w:rFonts w:asciiTheme="minorHAnsi" w:hAnsiTheme="minorHAnsi"/>
                <w:lang w:val="ro-RO"/>
              </w:rPr>
            </w:pPr>
            <w:r w:rsidRPr="00247EC0">
              <w:rPr>
                <w:rFonts w:asciiTheme="minorHAnsi" w:hAnsiTheme="minorHAnsi"/>
                <w:lang w:val="ro-RO"/>
              </w:rPr>
              <w:t>Collaborative Distributed Design Skills Development for the Integrated Design Engineers</w:t>
            </w:r>
          </w:p>
        </w:tc>
        <w:tc>
          <w:tcPr>
            <w:tcW w:w="2600" w:type="dxa"/>
          </w:tcPr>
          <w:p w:rsidR="004F7301" w:rsidRPr="00247EC0" w:rsidRDefault="004F7301" w:rsidP="00A84502">
            <w:pPr>
              <w:spacing w:line="240" w:lineRule="auto"/>
              <w:rPr>
                <w:rFonts w:asciiTheme="minorHAnsi" w:hAnsiTheme="minorHAnsi"/>
                <w:lang w:val="ro-RO"/>
              </w:rPr>
            </w:pPr>
            <w:r w:rsidRPr="00247EC0">
              <w:rPr>
                <w:rFonts w:asciiTheme="minorHAnsi" w:hAnsiTheme="minorHAnsi"/>
                <w:lang w:val="ro-RO"/>
              </w:rPr>
              <w:t>Annals of the Oradea University, Fascicle of Management and Technological Engineering</w:t>
            </w:r>
            <w:r w:rsidR="00247EC0">
              <w:rPr>
                <w:rFonts w:asciiTheme="minorHAnsi" w:hAnsiTheme="minorHAnsi"/>
                <w:lang w:val="ro-RO"/>
              </w:rPr>
              <w:t>, VIII(XVIII), pag. 1670-1679</w:t>
            </w:r>
            <w:r w:rsidRPr="00247EC0">
              <w:rPr>
                <w:rFonts w:asciiTheme="minorHAnsi" w:hAnsiTheme="minorHAnsi"/>
                <w:lang w:val="ro-RO"/>
              </w:rPr>
              <w:t xml:space="preserve"> </w:t>
            </w:r>
          </w:p>
        </w:tc>
        <w:tc>
          <w:tcPr>
            <w:tcW w:w="1392" w:type="dxa"/>
          </w:tcPr>
          <w:p w:rsidR="004F7301" w:rsidRPr="00247EC0" w:rsidRDefault="004F7301" w:rsidP="00A84502">
            <w:pPr>
              <w:spacing w:after="0" w:line="240" w:lineRule="auto"/>
              <w:rPr>
                <w:rFonts w:asciiTheme="minorHAnsi" w:hAnsiTheme="minorHAnsi"/>
                <w:lang w:val="ro-RO"/>
              </w:rPr>
            </w:pPr>
            <w:r w:rsidRPr="00247EC0">
              <w:rPr>
                <w:rFonts w:asciiTheme="minorHAnsi" w:hAnsiTheme="minorHAnsi"/>
                <w:lang w:val="ro-RO"/>
              </w:rPr>
              <w:t>ISSN 1583-0691</w:t>
            </w:r>
          </w:p>
        </w:tc>
        <w:tc>
          <w:tcPr>
            <w:tcW w:w="1597" w:type="dxa"/>
            <w:noWrap/>
          </w:tcPr>
          <w:p w:rsidR="004F7301" w:rsidRPr="004F7301" w:rsidRDefault="00247EC0" w:rsidP="00A84502">
            <w:pPr>
              <w:spacing w:after="0" w:line="240" w:lineRule="auto"/>
              <w:rPr>
                <w:rFonts w:asciiTheme="minorHAnsi" w:hAnsiTheme="minorHAnsi"/>
                <w:bCs/>
              </w:rPr>
            </w:pPr>
            <w:r w:rsidRPr="00203FC3">
              <w:rPr>
                <w:rFonts w:asciiTheme="minorHAnsi" w:hAnsiTheme="minorHAnsi"/>
              </w:rPr>
              <w:t>B+, UlrichsWeb, Index Copernicus</w:t>
            </w:r>
          </w:p>
        </w:tc>
      </w:tr>
      <w:tr w:rsidR="00247EC0" w:rsidRPr="00E913C8" w:rsidTr="00247EC0">
        <w:trPr>
          <w:trHeight w:val="510"/>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bCs/>
              </w:rPr>
            </w:pPr>
          </w:p>
        </w:tc>
        <w:tc>
          <w:tcPr>
            <w:tcW w:w="764"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2009</w:t>
            </w:r>
          </w:p>
        </w:tc>
        <w:tc>
          <w:tcPr>
            <w:tcW w:w="1479"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t>Mihartescu A., Draghici A., Draghici G.</w:t>
            </w:r>
          </w:p>
        </w:tc>
        <w:tc>
          <w:tcPr>
            <w:tcW w:w="2391"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t>The Identification of Users and Their Relations with the Product Development Team</w:t>
            </w:r>
          </w:p>
        </w:tc>
        <w:tc>
          <w:tcPr>
            <w:tcW w:w="2600"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t>Annals of the Oradea University, Fascicle of Management and Technological Engineering</w:t>
            </w:r>
            <w:r>
              <w:rPr>
                <w:rFonts w:asciiTheme="minorHAnsi" w:hAnsiTheme="minorHAnsi"/>
                <w:lang w:val="ro-RO"/>
              </w:rPr>
              <w:t>, VIII(XVIII), pag.</w:t>
            </w:r>
            <w:r w:rsidRPr="00247EC0">
              <w:rPr>
                <w:rFonts w:asciiTheme="minorHAnsi" w:hAnsiTheme="minorHAnsi"/>
                <w:lang w:val="ro-RO"/>
              </w:rPr>
              <w:t xml:space="preserve"> </w:t>
            </w:r>
            <w:r>
              <w:rPr>
                <w:rFonts w:asciiTheme="minorHAnsi" w:hAnsiTheme="minorHAnsi"/>
                <w:lang w:val="ro-RO"/>
              </w:rPr>
              <w:t>1896-1899</w:t>
            </w:r>
          </w:p>
        </w:tc>
        <w:tc>
          <w:tcPr>
            <w:tcW w:w="1392"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ISSN 1583-0691</w:t>
            </w:r>
          </w:p>
        </w:tc>
        <w:tc>
          <w:tcPr>
            <w:tcW w:w="1597" w:type="dxa"/>
            <w:noWrap/>
          </w:tcPr>
          <w:p w:rsidR="00247EC0" w:rsidRPr="004F7301" w:rsidRDefault="00247EC0" w:rsidP="00A84502">
            <w:pPr>
              <w:spacing w:after="0" w:line="240" w:lineRule="auto"/>
              <w:rPr>
                <w:rFonts w:asciiTheme="minorHAnsi" w:hAnsiTheme="minorHAnsi"/>
                <w:bCs/>
              </w:rPr>
            </w:pPr>
            <w:r w:rsidRPr="00203FC3">
              <w:rPr>
                <w:rFonts w:asciiTheme="minorHAnsi" w:hAnsiTheme="minorHAnsi"/>
              </w:rPr>
              <w:t>B+, UlrichsWeb, Index Copernicus</w:t>
            </w:r>
          </w:p>
        </w:tc>
      </w:tr>
      <w:tr w:rsidR="00247EC0" w:rsidRPr="00E913C8" w:rsidTr="00247EC0">
        <w:trPr>
          <w:trHeight w:val="510"/>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bCs/>
              </w:rPr>
            </w:pPr>
          </w:p>
        </w:tc>
        <w:tc>
          <w:tcPr>
            <w:tcW w:w="764"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2009</w:t>
            </w:r>
          </w:p>
        </w:tc>
        <w:tc>
          <w:tcPr>
            <w:tcW w:w="1479"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t xml:space="preserve">Draghici A., Draghici G., </w:t>
            </w:r>
            <w:r w:rsidRPr="00247EC0">
              <w:rPr>
                <w:rFonts w:asciiTheme="minorHAnsi" w:hAnsiTheme="minorHAnsi"/>
                <w:lang w:val="ro-RO"/>
              </w:rPr>
              <w:lastRenderedPageBreak/>
              <w:t>Riel A., Tichkiewitch G., Messnarz R.</w:t>
            </w:r>
          </w:p>
        </w:tc>
        <w:tc>
          <w:tcPr>
            <w:tcW w:w="2391"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lastRenderedPageBreak/>
              <w:t xml:space="preserve">Education Qualification and Certification of </w:t>
            </w:r>
            <w:r w:rsidRPr="00247EC0">
              <w:rPr>
                <w:rFonts w:asciiTheme="minorHAnsi" w:hAnsiTheme="minorHAnsi"/>
                <w:lang w:val="ro-RO"/>
              </w:rPr>
              <w:lastRenderedPageBreak/>
              <w:t>Integrated Design Engineers</w:t>
            </w:r>
          </w:p>
        </w:tc>
        <w:tc>
          <w:tcPr>
            <w:tcW w:w="2600"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lastRenderedPageBreak/>
              <w:t xml:space="preserve">Review of Management and Economic Engineering </w:t>
            </w:r>
            <w:r w:rsidRPr="00247EC0">
              <w:rPr>
                <w:rFonts w:asciiTheme="minorHAnsi" w:hAnsiTheme="minorHAnsi"/>
                <w:lang w:val="ro-RO"/>
              </w:rPr>
              <w:lastRenderedPageBreak/>
              <w:t>(Revista de Management şi Inginerie Economică)</w:t>
            </w:r>
            <w:r>
              <w:rPr>
                <w:rFonts w:asciiTheme="minorHAnsi" w:hAnsiTheme="minorHAnsi"/>
                <w:lang w:val="ro-RO"/>
              </w:rPr>
              <w:t>, vol. 8, no. 1A (31), pag. 53-62</w:t>
            </w:r>
          </w:p>
        </w:tc>
        <w:tc>
          <w:tcPr>
            <w:tcW w:w="1392"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lastRenderedPageBreak/>
              <w:t>ISSN 1583-624X</w:t>
            </w:r>
          </w:p>
        </w:tc>
        <w:tc>
          <w:tcPr>
            <w:tcW w:w="1597" w:type="dxa"/>
            <w:noWrap/>
          </w:tcPr>
          <w:p w:rsidR="00247EC0" w:rsidRPr="004F7301" w:rsidRDefault="00247EC0" w:rsidP="00A84502">
            <w:pPr>
              <w:spacing w:after="0" w:line="240" w:lineRule="auto"/>
              <w:rPr>
                <w:rFonts w:asciiTheme="minorHAnsi" w:hAnsiTheme="minorHAnsi"/>
                <w:bCs/>
              </w:rPr>
            </w:pPr>
            <w:r w:rsidRPr="00203FC3">
              <w:rPr>
                <w:rFonts w:asciiTheme="minorHAnsi" w:hAnsiTheme="minorHAnsi"/>
              </w:rPr>
              <w:t xml:space="preserve">B+, UlrichsWeb, </w:t>
            </w:r>
            <w:r w:rsidRPr="00203FC3">
              <w:rPr>
                <w:rFonts w:asciiTheme="minorHAnsi" w:hAnsiTheme="minorHAnsi"/>
              </w:rPr>
              <w:lastRenderedPageBreak/>
              <w:t>Index Copernicus</w:t>
            </w:r>
          </w:p>
        </w:tc>
      </w:tr>
      <w:tr w:rsidR="00247EC0" w:rsidRPr="00E913C8" w:rsidTr="00247EC0">
        <w:trPr>
          <w:trHeight w:val="510"/>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bCs/>
              </w:rPr>
            </w:pPr>
          </w:p>
        </w:tc>
        <w:tc>
          <w:tcPr>
            <w:tcW w:w="764"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2009</w:t>
            </w:r>
          </w:p>
        </w:tc>
        <w:tc>
          <w:tcPr>
            <w:tcW w:w="1479" w:type="dxa"/>
          </w:tcPr>
          <w:p w:rsidR="00247EC0" w:rsidRDefault="00247EC0" w:rsidP="00A84502">
            <w:pPr>
              <w:spacing w:line="240" w:lineRule="auto"/>
              <w:rPr>
                <w:color w:val="000000"/>
                <w:sz w:val="24"/>
                <w:szCs w:val="24"/>
              </w:rPr>
            </w:pPr>
            <w:r>
              <w:rPr>
                <w:color w:val="000000"/>
              </w:rPr>
              <w:t>Draghici A., Izvercianu M.</w:t>
            </w:r>
          </w:p>
        </w:tc>
        <w:tc>
          <w:tcPr>
            <w:tcW w:w="2391" w:type="dxa"/>
          </w:tcPr>
          <w:p w:rsidR="00247EC0" w:rsidRDefault="00247EC0" w:rsidP="00A84502">
            <w:pPr>
              <w:spacing w:line="240" w:lineRule="auto"/>
              <w:rPr>
                <w:color w:val="000000"/>
                <w:sz w:val="24"/>
                <w:szCs w:val="24"/>
              </w:rPr>
            </w:pPr>
            <w:r>
              <w:rPr>
                <w:color w:val="000000"/>
              </w:rPr>
              <w:t>The University Entrepreneurship Education</w:t>
            </w:r>
          </w:p>
        </w:tc>
        <w:tc>
          <w:tcPr>
            <w:tcW w:w="2600" w:type="dxa"/>
          </w:tcPr>
          <w:p w:rsidR="00247EC0" w:rsidRPr="00247EC0" w:rsidRDefault="00247EC0" w:rsidP="00A84502">
            <w:pPr>
              <w:spacing w:line="240" w:lineRule="auto"/>
              <w:rPr>
                <w:rFonts w:asciiTheme="minorHAnsi" w:hAnsiTheme="minorHAnsi"/>
                <w:lang w:val="ro-RO"/>
              </w:rPr>
            </w:pPr>
            <w:r w:rsidRPr="00247EC0">
              <w:rPr>
                <w:rFonts w:asciiTheme="minorHAnsi" w:hAnsiTheme="minorHAnsi"/>
                <w:lang w:val="ro-RO"/>
              </w:rPr>
              <w:t>Review of Management and Economic Engineering (Revista de Management şi Inginerie Economică)</w:t>
            </w:r>
            <w:r>
              <w:rPr>
                <w:rFonts w:asciiTheme="minorHAnsi" w:hAnsiTheme="minorHAnsi"/>
                <w:lang w:val="ro-RO"/>
              </w:rPr>
              <w:t>, vol. 8, no. 1A (31), pag. 27-35</w:t>
            </w:r>
          </w:p>
        </w:tc>
        <w:tc>
          <w:tcPr>
            <w:tcW w:w="1392" w:type="dxa"/>
          </w:tcPr>
          <w:p w:rsidR="00247EC0" w:rsidRPr="00247EC0" w:rsidRDefault="00247EC0" w:rsidP="00A84502">
            <w:pPr>
              <w:spacing w:after="0" w:line="240" w:lineRule="auto"/>
              <w:rPr>
                <w:rFonts w:asciiTheme="minorHAnsi" w:hAnsiTheme="minorHAnsi"/>
                <w:lang w:val="ro-RO"/>
              </w:rPr>
            </w:pPr>
            <w:r w:rsidRPr="00247EC0">
              <w:rPr>
                <w:rFonts w:asciiTheme="minorHAnsi" w:hAnsiTheme="minorHAnsi"/>
                <w:lang w:val="ro-RO"/>
              </w:rPr>
              <w:t>ISSN 1583-624X</w:t>
            </w:r>
          </w:p>
        </w:tc>
        <w:tc>
          <w:tcPr>
            <w:tcW w:w="1597" w:type="dxa"/>
            <w:noWrap/>
          </w:tcPr>
          <w:p w:rsidR="00247EC0" w:rsidRPr="004F7301" w:rsidRDefault="00247EC0" w:rsidP="00A84502">
            <w:pPr>
              <w:spacing w:after="0" w:line="240" w:lineRule="auto"/>
              <w:rPr>
                <w:rFonts w:asciiTheme="minorHAnsi" w:hAnsiTheme="minorHAnsi"/>
                <w:bCs/>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2010</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Draghici A., Suciu S-F., Albulescu C., Tion M.</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Master Students’ Interest for Entrepreneurial Skills Development</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Annals of the Oradea University, Fascicle of Management and Technological Engineering, vol. IX(XIX), pag. 492-499</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1583-0693</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2010</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Draghici A., Tion M., Taucean I.M., Tamasila M.</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Entrepreneurial Skills Development Using a Lifelong Learning Program</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Annals of the Oradea University, Fascicle of Management and Technological Engineering, vol. IX(XIX), pag. 4131- 4138</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1583-0693</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2010</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Draghici G., Draghici A., Riel A., Messnarz R., Vajde-Horvat R.</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Opportunities for the European Certification of the Integrated Designer and Entrepreneur Professions</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Annals of the Oradea University, Fascicle of Management and Technological Engineering, vol. IX(XIX), pag. 4139-4148</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1583-0693</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2010</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Foldvary-Schramko H. K., Draghici A.</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cs="Arial"/>
              </w:rPr>
              <w:t>Knowledge Management in Engineering High Education – A Possible Approach</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hAnsiTheme="minorHAnsi" w:cs="Arial"/>
              </w:rPr>
              <w:t>Academic Journal of Manufacturing Engineering, 8(4), pag. 63-66</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cs="Arial"/>
              </w:rPr>
              <w:t>ISSN 1583-7904</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2011</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Dragoi G., Draghici A., Rosu S. M., Radovici A., Cotet C. E.</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Professional Risk Assessment Using Virtual Enterprise Network Support for Knowledge Bases Development</w:t>
            </w:r>
          </w:p>
        </w:tc>
        <w:tc>
          <w:tcPr>
            <w:tcW w:w="2600" w:type="dxa"/>
          </w:tcPr>
          <w:p w:rsidR="00247EC0" w:rsidRPr="00203FC3" w:rsidRDefault="00247EC0" w:rsidP="00A84502">
            <w:pPr>
              <w:spacing w:after="0" w:line="240" w:lineRule="auto"/>
              <w:rPr>
                <w:rFonts w:asciiTheme="minorHAnsi" w:hAnsiTheme="minorHAnsi"/>
                <w:b/>
              </w:rPr>
            </w:pPr>
            <w:r w:rsidRPr="00203FC3">
              <w:rPr>
                <w:rFonts w:asciiTheme="minorHAnsi" w:eastAsia="Times New Roman" w:hAnsiTheme="minorHAnsi"/>
              </w:rPr>
              <w:t>Journal of Human Capital and Information Technology Professionals,</w:t>
            </w:r>
            <w:r w:rsidRPr="00203FC3">
              <w:rPr>
                <w:rFonts w:asciiTheme="minorHAnsi" w:eastAsia="Times New Roman" w:hAnsiTheme="minorHAnsi"/>
                <w:b/>
              </w:rPr>
              <w:t xml:space="preserve"> </w:t>
            </w:r>
            <w:r w:rsidRPr="00203FC3">
              <w:rPr>
                <w:rFonts w:asciiTheme="minorHAnsi" w:eastAsia="Times New Roman" w:hAnsiTheme="minorHAnsi"/>
              </w:rPr>
              <w:t>2(3), pag. 44-60</w:t>
            </w:r>
          </w:p>
        </w:tc>
        <w:tc>
          <w:tcPr>
            <w:tcW w:w="1392" w:type="dxa"/>
          </w:tcPr>
          <w:p w:rsidR="00247EC0" w:rsidRPr="00203FC3" w:rsidRDefault="00247EC0" w:rsidP="00A84502">
            <w:pPr>
              <w:spacing w:after="0" w:line="240" w:lineRule="auto"/>
              <w:rPr>
                <w:rFonts w:asciiTheme="minorHAnsi" w:hAnsiTheme="minorHAnsi"/>
              </w:rPr>
            </w:pP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ACM DigitalLibrary, DBLP, INSPEC, SCOPUS, Cabell Directories, JournalTOCs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2011</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Draghici A., Draghici G.</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Researches Related to Knowledge Management Development in Romanian Engineering Education</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Annals of the Oradea University, Fascicle of Management and Technological Engineering, vol. X(XX), pag. 5.68-5.78</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1583-0692</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 xml:space="preserve">Popescu A. D., Aldea C. </w:t>
            </w:r>
            <w:r w:rsidRPr="00203FC3">
              <w:rPr>
                <w:rFonts w:asciiTheme="minorHAnsi" w:hAnsiTheme="minorHAnsi"/>
              </w:rPr>
              <w:lastRenderedPageBreak/>
              <w:t>C.,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lastRenderedPageBreak/>
              <w:t xml:space="preserve">Managing Diversity in International Projects: </w:t>
            </w:r>
            <w:r w:rsidRPr="00203FC3">
              <w:rPr>
                <w:rFonts w:asciiTheme="minorHAnsi" w:hAnsiTheme="minorHAnsi"/>
              </w:rPr>
              <w:lastRenderedPageBreak/>
              <w:t>Challenge or Need?</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lastRenderedPageBreak/>
              <w:t xml:space="preserve">Proceedings of the 3rd Review of Management </w:t>
            </w:r>
            <w:r w:rsidRPr="00203FC3">
              <w:rPr>
                <w:rFonts w:asciiTheme="minorHAnsi" w:hAnsiTheme="minorHAnsi"/>
              </w:rPr>
              <w:lastRenderedPageBreak/>
              <w:t>and Economic Engineering, International Management Conference “A new dilema: between East and Vest” (RMEE 2012), Editura “Todesco Publishing House”, 2012, pp. 105 – 110.</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lastRenderedPageBreak/>
              <w:t>ISSN 2247 – 8639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 xml:space="preserve">B+, UlrichsWeb, </w:t>
            </w:r>
            <w:r w:rsidRPr="00203FC3">
              <w:rPr>
                <w:rFonts w:asciiTheme="minorHAnsi" w:hAnsiTheme="minorHAnsi"/>
              </w:rPr>
              <w:lastRenderedPageBreak/>
              <w:t>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Olariu C., Canda A., Aldea C., Draghici A.</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A Proposed Approach for the Project Meetings Processes Improvement in the Case of Virtual Teams</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Proceedings of the 3rd Review of Management and Economic Engineering, International Management Conference “A new dilema: between East and Vest(RMEE 2012), Editura “Todesco Publishing House”, 2012, pag. 335 – 343</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ISSN 2247 – 8639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Harpan I., Farkas Z. B., Draghici A.</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A Proposed Methodology for the Competencies Used Overview Report Development</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Proceedings of the 3rd Review of Management and Economic Engineering, International Management Conference “A new dilema: between East and Vest” (RMEE 2012), Editura “Todesco Publishing House” 2012, pag. 275 – 286.</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ISSN 2247 – 8639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Draghici A., Olariu C., Rozman T.</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Business Process Management Training and Certification Program: A Slovenian - Romanian Collaboration Experience</w:t>
            </w:r>
          </w:p>
        </w:tc>
        <w:tc>
          <w:tcPr>
            <w:tcW w:w="2600"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Management, Knowledge and Learning (MakeLearn 2012) International Conference, 22-23 iunie 2012, Celje, Slovenia, pag. 651-663</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ISBN 978-961-6813-10-5</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Aldea C. C., Popescu A. D.,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Information and Communication Technologies Support for Building Trust in Virtual Teams</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Managerial Challenges of the Contemporary Society 5th edition (MCCS 2012), Conference, Cluj Napoca, Romania, Managerial challenges of the contemporary society, Editura Risoprint, vol. 3, pag. 13-17</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ISSN 2069-4229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CEOL</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Popescu A. D., Aldea C. C.,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Misunderstandings in Collaborative Engineering Teams – A Way for Improving Knowledge Sharing and Interaction</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 xml:space="preserve">Managerial Challenges of the Contemporary Society 5th edition (MCCS 2012) Conference, Cluj Napoca, Romania, Managerial challenges of the </w:t>
            </w:r>
            <w:r w:rsidRPr="00203FC3">
              <w:rPr>
                <w:rFonts w:asciiTheme="minorHAnsi" w:hAnsiTheme="minorHAnsi"/>
              </w:rPr>
              <w:lastRenderedPageBreak/>
              <w:t>contemporary society, Editura Risoprint, vol. 4, pag. 106 - 109</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lastRenderedPageBreak/>
              <w:t>ISSN 2069-4229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CEOL</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Harpan I.,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Technical Competencies Training Needs Identification For Nursing - A Pilot Study</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Annals of the Oradea University, Fascicle of Management and Technological Engineering, XXI(XI), pag. 4239-4248</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ISSN 1583-0691</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Popescu D., Aldea C.,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 Possible Approach of the Cultural Aspects Diagnosis in Collaborative Virtual Teams</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Annals of the Oradea University, Fascicle of Management and Technological Engineering, vol. XI(XXI), pag. 1131-1138</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ISSN 1583-0691</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2012</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Aldea C., Popescu D.,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Defining the Decision Making Process of Choosing the Right Software Solution for Virtual Teams</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Annals of the Oradea University, Fascicle of Management and Technological Engineering, vol. XI(XXI), pag. 5.1-5.9</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ISSN 1583-0691</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2013</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Draghici A., Draghici G.</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Cross-disciplinary approach for the risk assessment ontology Design</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b/>
              </w:rPr>
              <w:t>Information Resources Management Journal</w:t>
            </w:r>
            <w:r w:rsidRPr="00203FC3">
              <w:rPr>
                <w:rFonts w:asciiTheme="minorHAnsi" w:eastAsia="Times New Roman" w:hAnsiTheme="minorHAnsi"/>
              </w:rPr>
              <w:t xml:space="preserve"> (Mehdi Khosrow-Pour, Editor-in-Chief, 26(1), pag. 37- 53</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ISSN 1040-1628, eISSN 1533-79797</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 xml:space="preserve">ACM DigitalLibrary, DBLP, INSPEC, SCOPUS, Cabell Directories, JournalTOCs </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2013</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Draghici A., Aldea C. C., Draghici G.</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Decision Making Process Approach for Choosing the Adequate ICT Tool in Virtual Teams</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b/>
              </w:rPr>
              <w:t>International Journal of Human Capital and Information Technology Professionals</w:t>
            </w:r>
            <w:r w:rsidRPr="00203FC3">
              <w:rPr>
                <w:rFonts w:asciiTheme="minorHAnsi" w:eastAsia="Times New Roman" w:hAnsiTheme="minorHAnsi"/>
              </w:rPr>
              <w:t xml:space="preserve"> (IJHCITP), (Ed. Ricardo Colomo-Palacios) 4(2), pages 56-71</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ISSN: 1947-3478, eISSN: 1947-3486</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ACM DigitalLibrary, DBLP, INSPEC, SCOPUS, Cabell Directories, JournalTOCs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2013</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Aldea C. C., Reiner M.,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Characterization of Virtual Project Teams for E-Learning Communities</w:t>
            </w:r>
          </w:p>
        </w:tc>
        <w:tc>
          <w:tcPr>
            <w:tcW w:w="2600" w:type="dxa"/>
          </w:tcPr>
          <w:p w:rsidR="00247EC0" w:rsidRPr="00203FC3" w:rsidRDefault="00247EC0" w:rsidP="00A84502">
            <w:pPr>
              <w:spacing w:after="0" w:line="240" w:lineRule="auto"/>
              <w:rPr>
                <w:rFonts w:asciiTheme="minorHAnsi" w:eastAsia="Times New Roman" w:hAnsiTheme="minorHAnsi"/>
                <w:b/>
              </w:rPr>
            </w:pPr>
            <w:r w:rsidRPr="00203FC3">
              <w:rPr>
                <w:rFonts w:asciiTheme="minorHAnsi" w:eastAsia="Times New Roman" w:hAnsiTheme="minorHAnsi"/>
              </w:rPr>
              <w:t>Management, Knowledge and Learning International Conference (MakeLearn 2013), Zadar, Croatia, 19-21 Iunie, 2013, pp. 381 – 388.</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ISSN 2232-3309, ISBN 978-961-6914-01-7</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2013</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Gogan M. L.,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A possible approach for generic model concerning intellectual capital evaluation</w:t>
            </w:r>
          </w:p>
        </w:tc>
        <w:tc>
          <w:tcPr>
            <w:tcW w:w="2600" w:type="dxa"/>
          </w:tcPr>
          <w:p w:rsidR="00247EC0" w:rsidRPr="00203FC3" w:rsidRDefault="00247EC0" w:rsidP="00A84502">
            <w:pPr>
              <w:spacing w:after="0" w:line="240" w:lineRule="auto"/>
              <w:rPr>
                <w:rFonts w:asciiTheme="minorHAnsi" w:eastAsia="Times New Roman" w:hAnsiTheme="minorHAnsi"/>
                <w:b/>
              </w:rPr>
            </w:pPr>
            <w:r w:rsidRPr="00203FC3">
              <w:rPr>
                <w:rFonts w:asciiTheme="minorHAnsi" w:eastAsia="Times New Roman" w:hAnsiTheme="minorHAnsi"/>
              </w:rPr>
              <w:t>Annals of the Oradea University, Fascicle of Management and Technological Engineering,</w:t>
            </w:r>
            <w:r w:rsidRPr="00203FC3">
              <w:rPr>
                <w:rFonts w:asciiTheme="minorHAnsi" w:hAnsiTheme="minorHAnsi"/>
              </w:rPr>
              <w:t xml:space="preserve"> vol. 12 (1), pp. 89-94,</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ISSN 1583-0691</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2013</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Gogan M. L., Draghici A.</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A performance model to evaluate intellectual capital</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 xml:space="preserve">3-rd International Symposium “Shaping Europe 2020: socio – economic challenges” </w:t>
            </w:r>
            <w:r w:rsidRPr="00203FC3">
              <w:rPr>
                <w:rFonts w:asciiTheme="minorHAnsi" w:hAnsiTheme="minorHAnsi"/>
              </w:rPr>
              <w:lastRenderedPageBreak/>
              <w:t>2013, R. Vasilescu (Ed.), Review of Applied Socio-Economic Research, vol. 6 (2), pp. 101-110</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lastRenderedPageBreak/>
              <w:t>ISSN: 2247-6172; ISSN-L: 2247-6172</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 EconLit, EBSCO,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Harpan I., Draghici A.</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Debate on the multilevel model of the human capital (HC) measurement</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Abrudan I., Zimmermann J., Nicolescu O., Hulgard L. (Eds.), Challenges and Innovations in Management and Leadership — 12th International Symposium in Management (SIM 2013), Procedia Social and Behavioral Sciences, vol</w:t>
            </w:r>
            <w:r w:rsidRPr="00203FC3">
              <w:rPr>
                <w:rFonts w:asciiTheme="minorHAnsi" w:hAnsiTheme="minorHAnsi"/>
              </w:rPr>
              <w:t xml:space="preserve"> 124 (20 March 2014), pag. 170-177</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1877-0428</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ScienceDirect, Elsevier</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Draghici A., Popescu A. D., Gogan M. L.</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 proposed model for monitoring organizational performance</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eastAsia="Times New Roman" w:hAnsiTheme="minorHAnsi"/>
              </w:rPr>
              <w:t>Abrudan I., Zimmermann J., Nicolescu O., Hulgard L. (Eds.), Challenges and Innovations in Management and Leadership — 12th International Symposium in Management (SIM 2013),</w:t>
            </w:r>
            <w:r w:rsidRPr="00203FC3">
              <w:rPr>
                <w:rFonts w:asciiTheme="minorHAnsi" w:hAnsiTheme="minorHAnsi"/>
              </w:rPr>
              <w:t xml:space="preserve"> Procedia Social and Behavioral Sciences</w:t>
            </w:r>
            <w:r w:rsidRPr="00203FC3">
              <w:rPr>
                <w:rFonts w:asciiTheme="minorHAnsi" w:eastAsia="Times New Roman" w:hAnsiTheme="minorHAnsi"/>
              </w:rPr>
              <w:t xml:space="preserve">, </w:t>
            </w:r>
            <w:r w:rsidRPr="00203FC3">
              <w:rPr>
                <w:rFonts w:asciiTheme="minorHAnsi" w:hAnsiTheme="minorHAnsi"/>
              </w:rPr>
              <w:t>vol 124 (20 March 2014), pag. 544-551</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1877-0428</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ScienceDirect, Elsevier</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Draghici A., Albulescu C. T.</w:t>
            </w:r>
          </w:p>
        </w:tc>
        <w:tc>
          <w:tcPr>
            <w:tcW w:w="2391" w:type="dxa"/>
          </w:tcPr>
          <w:p w:rsidR="00247EC0" w:rsidRPr="00203FC3" w:rsidRDefault="006A1D38" w:rsidP="00A84502">
            <w:pPr>
              <w:spacing w:after="0" w:line="240" w:lineRule="auto"/>
              <w:rPr>
                <w:rFonts w:asciiTheme="minorHAnsi" w:eastAsia="Times New Roman" w:hAnsiTheme="minorHAnsi"/>
              </w:rPr>
            </w:pPr>
            <w:hyperlink r:id="rId17" w:history="1">
              <w:r w:rsidR="00247EC0" w:rsidRPr="00203FC3">
                <w:rPr>
                  <w:rFonts w:asciiTheme="minorHAnsi" w:hAnsiTheme="minorHAnsi"/>
                </w:rPr>
                <w:t>Does the Entrepreneurial Activity Enhance the National Innovative Capacity?</w:t>
              </w:r>
            </w:hyperlink>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Abrudan I., Zimmermann J., Nicolescu O., Hulgard L. (Eds.), Challenges and Innovations in Management and Leadership — 12th International Symposium in Management (SIM 2013), Procedia Social and Behavioral Sciences, vol 124 (20 March 2014), pag. 388-396</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eastAsia="Times New Roman" w:hAnsiTheme="minorHAnsi"/>
              </w:rPr>
              <w:t>ISSN: 1877-0428</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ScienceDirect, Elsevier</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Harpan I., Farkas, Z. B.,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Research on nurses’ technical skills development</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 xml:space="preserve">Proceedings of the Management, Knowledge and Learning (MakeLearn 2014) International Conference 2014: Human Capital without Borders: Knowledge and Learning for Quality of Life, Porotorož, Slovenia, </w:t>
            </w:r>
            <w:r w:rsidRPr="00203FC3">
              <w:rPr>
                <w:rFonts w:asciiTheme="minorHAnsi" w:hAnsiTheme="minorHAnsi"/>
              </w:rPr>
              <w:lastRenderedPageBreak/>
              <w:t>ToKnow Press, pag. 949-955</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lastRenderedPageBreak/>
              <w:t>ISBN 978-961-6914-07-9 (CD), ISBN 978-961-6914-09-3 (PDF), ISSN 2232-3309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Draghici A., Fistis G., Sirbu R., Draghici G.</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eadership in Sustainability: An Opportunity for Green Skills Developement in Romania</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Proceedings of the Management, Knowledge and Learning (MakeLearn 2014) International Conference 2014: Human Capital without Borders: Knowledge and Learning for Quality of Life, Porotorož, Slovenia, ToKnow Press, pag. 1043-1050</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ISBN 978-961-6914-07-9 (CD), ISBN 978-961-6914-09-3 (PDF), ISSN 2232-3309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Rennung F., Luminosu C.,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Human Resources Integration Methods Used in Big Organizational Change Projects</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Proceedings of the Management, Knowledge and Learning (MakeLearn 2014) International Conference 2014: Human Capital without Borders: Knowledge and Learning for Quality of Life, Porotorož, Slovenia, ToKnow Press, pag. 775-784</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ISBN 978-961-6914-07-9 (CD), ISBN 978-961-6914-09-3 (PDF), ISSN 2232-3309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lang w:val="ro-RO"/>
              </w:rPr>
              <w:t>Baesu V., Marian L., Farkas Z-B.,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Education evaluation – a proposed approach for the technical schools in Romania</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8th International Conference Interdisciplinarity in Engineering, INTER-ENG 2014, 9-10 October 2014, Tirgu Mures, Romania, Procedia Technology</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lang w:val="ro-RO"/>
              </w:rPr>
              <w:t>ISSN 2212-0173</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ScienceDirect, Elsevier</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lang w:val="ro-RO"/>
              </w:rPr>
              <w:t>Baesu V., Albulescu C. T., Farkas Z-B., Draghici A.</w:t>
            </w:r>
          </w:p>
        </w:tc>
        <w:tc>
          <w:tcPr>
            <w:tcW w:w="2391"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Determinants of the high-tech sector innovation performance in the European Union: a review</w:t>
            </w:r>
          </w:p>
        </w:tc>
        <w:tc>
          <w:tcPr>
            <w:tcW w:w="2600"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rPr>
              <w:t>8th International Conference Interdisciplinarity in Engineering, INTER-ENG 2014, 9-10 October 2014, Tirgu Mures, Romania, Procedia Technology</w:t>
            </w:r>
          </w:p>
        </w:tc>
        <w:tc>
          <w:tcPr>
            <w:tcW w:w="1392" w:type="dxa"/>
          </w:tcPr>
          <w:p w:rsidR="00247EC0" w:rsidRPr="00203FC3" w:rsidRDefault="00247EC0" w:rsidP="00A84502">
            <w:pPr>
              <w:spacing w:after="0" w:line="240" w:lineRule="auto"/>
              <w:rPr>
                <w:rFonts w:asciiTheme="minorHAnsi" w:eastAsia="Times New Roman" w:hAnsiTheme="minorHAnsi"/>
              </w:rPr>
            </w:pPr>
            <w:r w:rsidRPr="00203FC3">
              <w:rPr>
                <w:rFonts w:asciiTheme="minorHAnsi" w:hAnsiTheme="minorHAnsi"/>
                <w:lang w:val="ro-RO"/>
              </w:rPr>
              <w:t>ISSN 2212-0173</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ScienceDirect, Elsevier</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hAnsiTheme="minorHAnsi"/>
                <w:lang w:val="ro-RO"/>
              </w:rPr>
            </w:pPr>
            <w:r w:rsidRPr="00203FC3">
              <w:rPr>
                <w:rFonts w:asciiTheme="minorHAnsi" w:hAnsiTheme="minorHAnsi"/>
                <w:lang w:val="it-IT" w:eastAsia="zh-CN"/>
              </w:rPr>
              <w:t>Draghici A., Olariu C., Rozman T.</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Certified Business Process Manager: a Transfer of Innovation Experience</w:t>
            </w:r>
          </w:p>
        </w:tc>
        <w:tc>
          <w:tcPr>
            <w:tcW w:w="2600" w:type="dxa"/>
          </w:tcPr>
          <w:p w:rsidR="00247EC0" w:rsidRPr="00203FC3" w:rsidRDefault="00247EC0" w:rsidP="00A84502">
            <w:pPr>
              <w:spacing w:after="0" w:line="240" w:lineRule="auto"/>
              <w:rPr>
                <w:rFonts w:asciiTheme="minorHAnsi" w:hAnsiTheme="minorHAnsi"/>
              </w:rPr>
            </w:pPr>
            <w:r w:rsidRPr="00C948AE">
              <w:rPr>
                <w:rFonts w:asciiTheme="minorHAnsi" w:hAnsiTheme="minorHAnsi"/>
              </w:rPr>
              <w:t>International Journal of Innovation and Learning</w:t>
            </w:r>
            <w:r w:rsidRPr="00203FC3">
              <w:rPr>
                <w:rFonts w:asciiTheme="minorHAnsi" w:hAnsiTheme="minorHAnsi"/>
              </w:rPr>
              <w:t xml:space="preserve"> (IJIL), 2014 Vol.16, No.1, pp.12-33, </w:t>
            </w:r>
          </w:p>
        </w:tc>
        <w:tc>
          <w:tcPr>
            <w:tcW w:w="1392" w:type="dxa"/>
          </w:tcPr>
          <w:p w:rsidR="00247EC0" w:rsidRPr="00203FC3" w:rsidRDefault="00247EC0" w:rsidP="00A84502">
            <w:pPr>
              <w:spacing w:after="0" w:line="240" w:lineRule="auto"/>
              <w:rPr>
                <w:rFonts w:asciiTheme="minorHAnsi" w:hAnsiTheme="minorHAnsi"/>
                <w:lang w:val="ro-RO"/>
              </w:rPr>
            </w:pPr>
            <w:r w:rsidRPr="00203FC3">
              <w:rPr>
                <w:rFonts w:asciiTheme="minorHAnsi" w:hAnsiTheme="minorHAnsi"/>
              </w:rPr>
              <w:t>ISSN online: 1741-8089, ISSN print: 1471-8197</w:t>
            </w:r>
          </w:p>
        </w:tc>
        <w:tc>
          <w:tcPr>
            <w:tcW w:w="1597" w:type="dxa"/>
          </w:tcPr>
          <w:p w:rsidR="00247EC0" w:rsidRPr="00C948AE" w:rsidRDefault="006A1D38" w:rsidP="00A84502">
            <w:pPr>
              <w:spacing w:after="0" w:line="240" w:lineRule="auto"/>
              <w:rPr>
                <w:rFonts w:asciiTheme="minorHAnsi" w:hAnsiTheme="minorHAnsi"/>
              </w:rPr>
            </w:pPr>
            <w:hyperlink r:id="rId18" w:tgtFrame="_blank" w:history="1">
              <w:r w:rsidR="00247EC0" w:rsidRPr="00C948AE">
                <w:rPr>
                  <w:rFonts w:asciiTheme="minorHAnsi" w:hAnsiTheme="minorHAnsi"/>
                </w:rPr>
                <w:t>Scopus (Elsevier)</w:t>
              </w:r>
            </w:hyperlink>
            <w:r w:rsidR="00247EC0" w:rsidRPr="00C948AE">
              <w:rPr>
                <w:rFonts w:asciiTheme="minorHAnsi" w:hAnsiTheme="minorHAnsi"/>
              </w:rPr>
              <w:t xml:space="preserve">, INSPEC, </w:t>
            </w:r>
            <w:hyperlink r:id="rId19" w:tgtFrame="_blank" w:history="1">
              <w:r w:rsidR="00247EC0" w:rsidRPr="00C948AE">
                <w:rPr>
                  <w:rFonts w:asciiTheme="minorHAnsi" w:hAnsiTheme="minorHAnsi"/>
                </w:rPr>
                <w:t>British Education Index</w:t>
              </w:r>
            </w:hyperlink>
            <w:r w:rsidR="00247EC0" w:rsidRPr="00C948AE">
              <w:rPr>
                <w:rFonts w:asciiTheme="minorHAnsi" w:hAnsiTheme="minorHAnsi"/>
              </w:rPr>
              <w:t xml:space="preserve">, </w:t>
            </w:r>
            <w:hyperlink r:id="rId20" w:tgtFrame="_blank" w:history="1">
              <w:r w:rsidR="00247EC0" w:rsidRPr="00C948AE">
                <w:rPr>
                  <w:rFonts w:asciiTheme="minorHAnsi" w:hAnsiTheme="minorHAnsi"/>
                </w:rPr>
                <w:t>Geobase (Elsevier)</w:t>
              </w:r>
            </w:hyperlink>
            <w:r w:rsidR="00247EC0" w:rsidRPr="00C948AE">
              <w:rPr>
                <w:rFonts w:asciiTheme="minorHAnsi" w:hAnsiTheme="minorHAnsi"/>
              </w:rPr>
              <w:t xml:space="preserve">, </w:t>
            </w:r>
            <w:hyperlink r:id="rId21" w:tgtFrame="_blank" w:history="1">
              <w:r w:rsidR="00247EC0" w:rsidRPr="00C948AE">
                <w:rPr>
                  <w:rFonts w:asciiTheme="minorHAnsi" w:hAnsiTheme="minorHAnsi"/>
                </w:rPr>
                <w:t>Google Scholar</w:t>
              </w:r>
            </w:hyperlink>
            <w:r w:rsidR="00247EC0" w:rsidRPr="00C948AE">
              <w:rPr>
                <w:rFonts w:asciiTheme="minorHAnsi" w:hAnsiTheme="minorHAnsi"/>
              </w:rPr>
              <w:t xml:space="preserve">, </w:t>
            </w:r>
            <w:hyperlink r:id="rId22" w:tgtFrame="_blank" w:history="1">
              <w:r w:rsidR="00247EC0" w:rsidRPr="00C948AE">
                <w:rPr>
                  <w:rFonts w:asciiTheme="minorHAnsi" w:hAnsiTheme="minorHAnsi"/>
                </w:rPr>
                <w:t>InfoTrac Custom Journals (Gale)</w:t>
              </w:r>
            </w:hyperlink>
            <w:r w:rsidR="00247EC0" w:rsidRPr="00C948AE">
              <w:rPr>
                <w:rFonts w:asciiTheme="minorHAnsi" w:hAnsiTheme="minorHAnsi"/>
              </w:rPr>
              <w:t xml:space="preserve">, </w:t>
            </w:r>
            <w:hyperlink r:id="rId23" w:tgtFrame="_blank" w:history="1"/>
            <w:hyperlink r:id="rId24" w:tgtFrame="_blank" w:history="1">
              <w:r w:rsidR="00247EC0" w:rsidRPr="00C948AE">
                <w:rPr>
                  <w:rFonts w:asciiTheme="minorHAnsi" w:hAnsiTheme="minorHAnsi"/>
                </w:rPr>
                <w:t>Library and Information Science Abstracts</w:t>
              </w:r>
            </w:hyperlink>
            <w:r w:rsidR="00247EC0" w:rsidRPr="00C948AE">
              <w:rPr>
                <w:rFonts w:asciiTheme="minorHAnsi" w:hAnsiTheme="minorHAnsi"/>
              </w:rPr>
              <w:t xml:space="preserve">, </w:t>
            </w:r>
            <w:hyperlink r:id="rId25" w:tgtFrame="_blank" w:history="1">
              <w:r w:rsidR="00247EC0" w:rsidRPr="00C948AE">
                <w:rPr>
                  <w:rFonts w:asciiTheme="minorHAnsi" w:hAnsiTheme="minorHAnsi"/>
                </w:rPr>
                <w:t xml:space="preserve">Scirus </w:t>
              </w:r>
            </w:hyperlink>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203FC3" w:rsidRDefault="00247EC0" w:rsidP="00A84502">
            <w:pPr>
              <w:spacing w:after="0" w:line="240" w:lineRule="auto"/>
              <w:rPr>
                <w:rFonts w:asciiTheme="minorHAnsi" w:hAnsiTheme="minorHAnsi"/>
                <w:lang w:val="it-IT" w:eastAsia="zh-CN"/>
              </w:rPr>
            </w:pPr>
            <w:r w:rsidRPr="00203FC3">
              <w:rPr>
                <w:rFonts w:asciiTheme="minorHAnsi" w:hAnsiTheme="minorHAnsi"/>
                <w:lang w:val="ro-RO"/>
              </w:rPr>
              <w:t>Draghici A., Reiner M.</w:t>
            </w:r>
          </w:p>
        </w:tc>
        <w:tc>
          <w:tcPr>
            <w:tcW w:w="2391" w:type="dxa"/>
          </w:tcPr>
          <w:p w:rsidR="00247EC0" w:rsidRPr="00203FC3" w:rsidRDefault="00247EC0" w:rsidP="00A84502">
            <w:pPr>
              <w:spacing w:after="0" w:line="240" w:lineRule="auto"/>
              <w:rPr>
                <w:rFonts w:asciiTheme="minorHAnsi" w:hAnsiTheme="minorHAnsi"/>
              </w:rPr>
            </w:pPr>
            <w:r w:rsidRPr="00203FC3">
              <w:rPr>
                <w:rFonts w:asciiTheme="minorHAnsi" w:hAnsiTheme="minorHAnsi"/>
                <w:lang w:val="ro-RO"/>
              </w:rPr>
              <w:t>A study on the sense of e-learning communities of the European Qualification and Certification Association</w:t>
            </w:r>
          </w:p>
        </w:tc>
        <w:tc>
          <w:tcPr>
            <w:tcW w:w="2600" w:type="dxa"/>
          </w:tcPr>
          <w:p w:rsidR="00247EC0" w:rsidRPr="00203FC3" w:rsidRDefault="00247EC0" w:rsidP="00A84502">
            <w:pPr>
              <w:spacing w:after="0" w:line="240" w:lineRule="auto"/>
              <w:rPr>
                <w:rFonts w:asciiTheme="minorHAnsi" w:hAnsiTheme="minorHAnsi"/>
                <w:b/>
              </w:rPr>
            </w:pPr>
            <w:r w:rsidRPr="00203FC3">
              <w:rPr>
                <w:rFonts w:asciiTheme="minorHAnsi" w:hAnsiTheme="minorHAnsi"/>
                <w:lang w:val="ro-RO"/>
              </w:rPr>
              <w:t>International Journal of Management, Knowledge and Learning (IJMKL, Eds. Nada Trunk Širca, Binshan Linn and Valerij Dermol), 3(2)</w:t>
            </w:r>
          </w:p>
        </w:tc>
        <w:tc>
          <w:tcPr>
            <w:tcW w:w="1392" w:type="dxa"/>
          </w:tcPr>
          <w:p w:rsidR="00247EC0" w:rsidRPr="00203FC3" w:rsidRDefault="00247EC0" w:rsidP="00A84502">
            <w:pPr>
              <w:spacing w:after="0" w:line="240" w:lineRule="auto"/>
              <w:rPr>
                <w:rFonts w:asciiTheme="minorHAnsi" w:hAnsiTheme="minorHAnsi"/>
              </w:rPr>
            </w:pPr>
            <w:r w:rsidRPr="00203FC3">
              <w:rPr>
                <w:rFonts w:asciiTheme="minorHAnsi" w:hAnsiTheme="minorHAnsi"/>
                <w:lang w:val="ro-RO"/>
              </w:rPr>
              <w:t>ISSN 2232-5697</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RePec (Ideas)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2014</w:t>
            </w:r>
          </w:p>
        </w:tc>
        <w:tc>
          <w:tcPr>
            <w:tcW w:w="1479" w:type="dxa"/>
          </w:tcPr>
          <w:p w:rsidR="00247EC0" w:rsidRPr="00C948AE" w:rsidRDefault="00247EC0" w:rsidP="00A84502">
            <w:pPr>
              <w:spacing w:after="0" w:line="240" w:lineRule="auto"/>
              <w:rPr>
                <w:rFonts w:asciiTheme="minorHAnsi" w:hAnsiTheme="minorHAnsi"/>
              </w:rPr>
            </w:pPr>
            <w:r w:rsidRPr="00C948AE">
              <w:rPr>
                <w:rFonts w:asciiTheme="minorHAnsi" w:hAnsiTheme="minorHAnsi"/>
              </w:rPr>
              <w:t>Rennung F., Paschek D., Draghici A.</w:t>
            </w:r>
          </w:p>
        </w:tc>
        <w:tc>
          <w:tcPr>
            <w:tcW w:w="2391" w:type="dxa"/>
          </w:tcPr>
          <w:p w:rsidR="00247EC0" w:rsidRPr="00C948AE" w:rsidRDefault="00247EC0" w:rsidP="00A84502">
            <w:pPr>
              <w:spacing w:after="0" w:line="240" w:lineRule="auto"/>
              <w:rPr>
                <w:rFonts w:asciiTheme="minorHAnsi" w:hAnsiTheme="minorHAnsi"/>
                <w:lang w:val="ro-RO"/>
              </w:rPr>
            </w:pPr>
            <w:r w:rsidRPr="00C948AE">
              <w:rPr>
                <w:rFonts w:asciiTheme="minorHAnsi" w:hAnsiTheme="minorHAnsi"/>
                <w:lang w:val="ro-RO"/>
              </w:rPr>
              <w:t>A complexity management model for industrial services</w:t>
            </w:r>
          </w:p>
        </w:tc>
        <w:tc>
          <w:tcPr>
            <w:tcW w:w="2600" w:type="dxa"/>
          </w:tcPr>
          <w:p w:rsidR="00247EC0" w:rsidRPr="00203FC3" w:rsidRDefault="00247EC0" w:rsidP="00A84502">
            <w:pPr>
              <w:spacing w:after="0" w:line="240" w:lineRule="auto"/>
              <w:rPr>
                <w:rFonts w:asciiTheme="minorHAnsi" w:hAnsiTheme="minorHAnsi"/>
                <w:lang w:val="ro-RO"/>
              </w:rPr>
            </w:pPr>
            <w:r w:rsidRPr="00C948AE">
              <w:rPr>
                <w:rFonts w:asciiTheme="minorHAnsi" w:hAnsiTheme="minorHAnsi"/>
                <w:lang w:val="ro-RO"/>
              </w:rPr>
              <w:t>Review of Management and Economic Engineering, 4th International Management Conference, “The Management Between Profit and Social Responsibility”, 18th-20th September 2014, Cluj-Napoca, Romania, pag. 439-449</w:t>
            </w:r>
          </w:p>
        </w:tc>
        <w:tc>
          <w:tcPr>
            <w:tcW w:w="1392" w:type="dxa"/>
          </w:tcPr>
          <w:p w:rsidR="00247EC0" w:rsidRPr="00203FC3" w:rsidRDefault="00247EC0" w:rsidP="00A84502">
            <w:pPr>
              <w:spacing w:after="0" w:line="240" w:lineRule="auto"/>
              <w:rPr>
                <w:rFonts w:asciiTheme="minorHAnsi" w:hAnsiTheme="minorHAnsi"/>
                <w:lang w:val="ro-RO"/>
              </w:rPr>
            </w:pPr>
            <w:r w:rsidRPr="00C948AE">
              <w:rPr>
                <w:rFonts w:asciiTheme="minorHAnsi" w:hAnsiTheme="minorHAnsi"/>
                <w:lang w:val="ro-RO"/>
              </w:rPr>
              <w:t>ISSN 2247-8639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r w:rsidR="00247EC0" w:rsidRPr="00AA3C57" w:rsidTr="00F87F4C">
        <w:trPr>
          <w:trHeight w:val="161"/>
        </w:trPr>
        <w:tc>
          <w:tcPr>
            <w:tcW w:w="557" w:type="dxa"/>
          </w:tcPr>
          <w:p w:rsidR="00247EC0" w:rsidRPr="00150C6F" w:rsidRDefault="00247EC0" w:rsidP="00A84502">
            <w:pPr>
              <w:pStyle w:val="ListParagraph"/>
              <w:numPr>
                <w:ilvl w:val="0"/>
                <w:numId w:val="6"/>
              </w:numPr>
              <w:spacing w:after="0" w:line="240" w:lineRule="auto"/>
              <w:ind w:left="0" w:firstLine="0"/>
              <w:rPr>
                <w:rFonts w:asciiTheme="minorHAnsi" w:hAnsiTheme="minorHAnsi"/>
              </w:rPr>
            </w:pPr>
          </w:p>
        </w:tc>
        <w:tc>
          <w:tcPr>
            <w:tcW w:w="764" w:type="dxa"/>
          </w:tcPr>
          <w:p w:rsidR="00247EC0" w:rsidRPr="00203FC3" w:rsidRDefault="00247EC0" w:rsidP="00A84502">
            <w:pPr>
              <w:spacing w:after="0" w:line="240" w:lineRule="auto"/>
              <w:rPr>
                <w:rFonts w:asciiTheme="minorHAnsi" w:hAnsiTheme="minorHAnsi"/>
              </w:rPr>
            </w:pPr>
            <w:r>
              <w:rPr>
                <w:rFonts w:asciiTheme="minorHAnsi" w:hAnsiTheme="minorHAnsi"/>
              </w:rPr>
              <w:t>2014</w:t>
            </w:r>
          </w:p>
        </w:tc>
        <w:tc>
          <w:tcPr>
            <w:tcW w:w="1479" w:type="dxa"/>
          </w:tcPr>
          <w:p w:rsidR="00247EC0" w:rsidRPr="00C948AE" w:rsidRDefault="00247EC0" w:rsidP="00A84502">
            <w:pPr>
              <w:spacing w:after="0" w:line="240" w:lineRule="auto"/>
              <w:rPr>
                <w:rFonts w:asciiTheme="minorHAnsi" w:hAnsiTheme="minorHAnsi"/>
              </w:rPr>
            </w:pPr>
            <w:r w:rsidRPr="00C948AE">
              <w:rPr>
                <w:rFonts w:asciiTheme="minorHAnsi" w:hAnsiTheme="minorHAnsi"/>
              </w:rPr>
              <w:t>Sirbu R. M., Borca C., Draghici A., Lobont O. R.</w:t>
            </w:r>
          </w:p>
        </w:tc>
        <w:tc>
          <w:tcPr>
            <w:tcW w:w="2391" w:type="dxa"/>
          </w:tcPr>
          <w:p w:rsidR="00247EC0" w:rsidRPr="00C948AE" w:rsidRDefault="00247EC0" w:rsidP="00A84502">
            <w:pPr>
              <w:spacing w:after="0" w:line="240" w:lineRule="auto"/>
              <w:rPr>
                <w:rFonts w:asciiTheme="minorHAnsi" w:hAnsiTheme="minorHAnsi"/>
                <w:lang w:val="ro-RO"/>
              </w:rPr>
            </w:pPr>
            <w:r w:rsidRPr="00C948AE">
              <w:rPr>
                <w:rFonts w:asciiTheme="minorHAnsi" w:hAnsiTheme="minorHAnsi"/>
                <w:lang w:val="ro-RO"/>
              </w:rPr>
              <w:t>The implication of corporate social responsibility on the sustainable development in Romania</w:t>
            </w:r>
          </w:p>
        </w:tc>
        <w:tc>
          <w:tcPr>
            <w:tcW w:w="2600" w:type="dxa"/>
          </w:tcPr>
          <w:p w:rsidR="00247EC0" w:rsidRPr="00203FC3" w:rsidRDefault="00247EC0" w:rsidP="00A84502">
            <w:pPr>
              <w:spacing w:after="0" w:line="240" w:lineRule="auto"/>
              <w:rPr>
                <w:rFonts w:asciiTheme="minorHAnsi" w:hAnsiTheme="minorHAnsi"/>
                <w:lang w:val="ro-RO"/>
              </w:rPr>
            </w:pPr>
            <w:r w:rsidRPr="00C948AE">
              <w:rPr>
                <w:rFonts w:asciiTheme="minorHAnsi" w:hAnsiTheme="minorHAnsi"/>
                <w:lang w:val="ro-RO"/>
              </w:rPr>
              <w:t>The implication of corporate social responsibility on the sustainable development in Romania, Review of Management and Economic Engineering, 4th International Management Conference, “The Management Between Profit and Social Responsibility” (ISSN 2247-8639), 18th-20th September 2014, Cluj-Napoca, Romania, pag. 106-114</w:t>
            </w:r>
          </w:p>
        </w:tc>
        <w:tc>
          <w:tcPr>
            <w:tcW w:w="1392" w:type="dxa"/>
          </w:tcPr>
          <w:p w:rsidR="00247EC0" w:rsidRPr="00203FC3" w:rsidRDefault="00247EC0" w:rsidP="00A84502">
            <w:pPr>
              <w:spacing w:after="0" w:line="240" w:lineRule="auto"/>
              <w:rPr>
                <w:rFonts w:asciiTheme="minorHAnsi" w:hAnsiTheme="minorHAnsi"/>
                <w:lang w:val="ro-RO"/>
              </w:rPr>
            </w:pPr>
            <w:r w:rsidRPr="00C948AE">
              <w:rPr>
                <w:rFonts w:asciiTheme="minorHAnsi" w:hAnsiTheme="minorHAnsi"/>
                <w:lang w:val="ro-RO"/>
              </w:rPr>
              <w:t>ISSN 2247-8639</w:t>
            </w:r>
          </w:p>
        </w:tc>
        <w:tc>
          <w:tcPr>
            <w:tcW w:w="1597" w:type="dxa"/>
          </w:tcPr>
          <w:p w:rsidR="00247EC0" w:rsidRPr="00203FC3" w:rsidRDefault="00247EC0" w:rsidP="00A84502">
            <w:pPr>
              <w:spacing w:after="0" w:line="240" w:lineRule="auto"/>
              <w:rPr>
                <w:rFonts w:asciiTheme="minorHAnsi" w:hAnsiTheme="minorHAnsi"/>
              </w:rPr>
            </w:pPr>
            <w:r w:rsidRPr="00203FC3">
              <w:rPr>
                <w:rFonts w:asciiTheme="minorHAnsi" w:hAnsiTheme="minorHAnsi"/>
              </w:rPr>
              <w:t>B+, UlrichsWeb, Index Copernicus</w:t>
            </w:r>
          </w:p>
        </w:tc>
      </w:tr>
    </w:tbl>
    <w:p w:rsidR="00BF01FD" w:rsidRPr="001B3E7D" w:rsidRDefault="00BF01FD" w:rsidP="00203FC3">
      <w:pPr>
        <w:spacing w:after="0"/>
        <w:rPr>
          <w:b/>
          <w:sz w:val="28"/>
          <w:szCs w:val="28"/>
          <w:lang w:val="ro-RO"/>
        </w:rPr>
      </w:pPr>
    </w:p>
    <w:p w:rsidR="00BF01FD" w:rsidRPr="00EE54C0" w:rsidRDefault="00BF01FD" w:rsidP="00D25BE5">
      <w:pPr>
        <w:spacing w:after="0"/>
        <w:rPr>
          <w:b/>
          <w:sz w:val="28"/>
          <w:szCs w:val="28"/>
          <w:lang w:val="ro-RO"/>
        </w:rPr>
      </w:pPr>
      <w:r w:rsidRPr="001B3E7D">
        <w:rPr>
          <w:b/>
          <w:sz w:val="28"/>
          <w:szCs w:val="28"/>
          <w:lang w:val="ro-RO"/>
        </w:rPr>
        <w:t>D. Lucrări publicate în ultim</w:t>
      </w:r>
      <w:r w:rsidRPr="00EE54C0">
        <w:rPr>
          <w:b/>
          <w:sz w:val="28"/>
          <w:szCs w:val="28"/>
          <w:lang w:val="ro-RO"/>
        </w:rPr>
        <w:t>ii 10 anii în reviste şi volume de conferinţe cu referenţi (neindexate); maxim 20 articole publicate în volume de conferinţe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663"/>
        <w:gridCol w:w="664"/>
        <w:gridCol w:w="1642"/>
        <w:gridCol w:w="3764"/>
        <w:gridCol w:w="3517"/>
      </w:tblGrid>
      <w:tr w:rsidR="00AE64D4" w:rsidRPr="005D5B2E" w:rsidTr="00E562C9">
        <w:trPr>
          <w:trHeight w:val="255"/>
        </w:trPr>
        <w:tc>
          <w:tcPr>
            <w:tcW w:w="504"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 xml:space="preserve">Nr. </w:t>
            </w:r>
          </w:p>
        </w:tc>
        <w:tc>
          <w:tcPr>
            <w:tcW w:w="663"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Anul</w:t>
            </w:r>
          </w:p>
        </w:tc>
        <w:tc>
          <w:tcPr>
            <w:tcW w:w="664"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Luna</w:t>
            </w:r>
          </w:p>
        </w:tc>
        <w:tc>
          <w:tcPr>
            <w:tcW w:w="1642"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Autor(i)</w:t>
            </w:r>
          </w:p>
        </w:tc>
        <w:tc>
          <w:tcPr>
            <w:tcW w:w="3764"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Titlu articol</w:t>
            </w:r>
          </w:p>
        </w:tc>
        <w:tc>
          <w:tcPr>
            <w:tcW w:w="3517" w:type="dxa"/>
          </w:tcPr>
          <w:p w:rsidR="00AE64D4" w:rsidRPr="00203FC3" w:rsidRDefault="00AE64D4" w:rsidP="00203FC3">
            <w:pPr>
              <w:spacing w:after="0" w:line="240" w:lineRule="auto"/>
              <w:rPr>
                <w:rFonts w:asciiTheme="minorHAnsi" w:hAnsiTheme="minorHAnsi"/>
                <w:b/>
                <w:bCs/>
              </w:rPr>
            </w:pPr>
            <w:r w:rsidRPr="00203FC3">
              <w:rPr>
                <w:rFonts w:asciiTheme="minorHAnsi" w:hAnsiTheme="minorHAnsi"/>
                <w:b/>
                <w:bCs/>
              </w:rPr>
              <w:t>Revista/conferin</w:t>
            </w:r>
            <w:r w:rsidRPr="00203FC3">
              <w:rPr>
                <w:rFonts w:asciiTheme="minorHAnsi" w:hAnsiTheme="minorHAnsi"/>
                <w:b/>
                <w:bCs/>
                <w:lang w:val="ro-RO"/>
              </w:rPr>
              <w:t>ţ</w:t>
            </w:r>
            <w:r w:rsidRPr="00203FC3">
              <w:rPr>
                <w:rFonts w:asciiTheme="minorHAnsi" w:hAnsiTheme="minorHAnsi"/>
                <w:b/>
                <w:bCs/>
              </w:rPr>
              <w:t>a</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Pr>
                <w:rFonts w:asciiTheme="minorHAnsi" w:hAnsiTheme="minorHAnsi"/>
              </w:rPr>
              <w:t>2010</w:t>
            </w:r>
          </w:p>
        </w:tc>
        <w:tc>
          <w:tcPr>
            <w:tcW w:w="664" w:type="dxa"/>
          </w:tcPr>
          <w:p w:rsidR="004F7301" w:rsidRPr="00203FC3" w:rsidRDefault="004F7301" w:rsidP="00BD33BD">
            <w:pPr>
              <w:spacing w:after="0" w:line="240" w:lineRule="auto"/>
              <w:rPr>
                <w:rFonts w:asciiTheme="minorHAnsi" w:hAnsiTheme="minorHAnsi"/>
              </w:rPr>
            </w:pPr>
            <w:r w:rsidRPr="00203FC3">
              <w:rPr>
                <w:rFonts w:asciiTheme="minorHAnsi" w:hAnsiTheme="minorHAnsi"/>
              </w:rPr>
              <w:t>Nov.</w:t>
            </w:r>
          </w:p>
        </w:tc>
        <w:tc>
          <w:tcPr>
            <w:tcW w:w="1642" w:type="dxa"/>
          </w:tcPr>
          <w:p w:rsidR="004F7301" w:rsidRPr="00203FC3" w:rsidRDefault="004F7301" w:rsidP="00BD33BD">
            <w:pPr>
              <w:spacing w:after="0" w:line="240" w:lineRule="auto"/>
              <w:rPr>
                <w:rFonts w:asciiTheme="minorHAnsi" w:hAnsiTheme="minorHAnsi"/>
              </w:rPr>
            </w:pPr>
            <w:r w:rsidRPr="00203FC3">
              <w:rPr>
                <w:rFonts w:asciiTheme="minorHAnsi" w:eastAsia="Times New Roman" w:hAnsiTheme="minorHAnsi"/>
              </w:rPr>
              <w:t>Albulescu C. T., Draghici A., Suciu S. F.</w:t>
            </w:r>
          </w:p>
        </w:tc>
        <w:tc>
          <w:tcPr>
            <w:tcW w:w="3764" w:type="dxa"/>
          </w:tcPr>
          <w:p w:rsidR="004F7301" w:rsidRPr="00203FC3" w:rsidRDefault="004F7301" w:rsidP="00BD33BD">
            <w:pPr>
              <w:spacing w:after="0" w:line="240" w:lineRule="auto"/>
              <w:rPr>
                <w:rFonts w:asciiTheme="minorHAnsi" w:hAnsiTheme="minorHAnsi"/>
              </w:rPr>
            </w:pPr>
            <w:r w:rsidRPr="00203FC3">
              <w:rPr>
                <w:rFonts w:asciiTheme="minorHAnsi" w:eastAsia="Times New Roman" w:hAnsiTheme="minorHAnsi"/>
              </w:rPr>
              <w:t>The Importance of Entrepreneurship Training at High Education Level in Romania</w:t>
            </w:r>
          </w:p>
        </w:tc>
        <w:tc>
          <w:tcPr>
            <w:tcW w:w="3517" w:type="dxa"/>
          </w:tcPr>
          <w:p w:rsidR="004F7301" w:rsidRPr="00203FC3" w:rsidRDefault="004F7301" w:rsidP="00BD33BD">
            <w:pPr>
              <w:spacing w:after="0" w:line="240" w:lineRule="auto"/>
              <w:rPr>
                <w:rFonts w:asciiTheme="minorHAnsi" w:hAnsiTheme="minorHAnsi"/>
              </w:rPr>
            </w:pPr>
            <w:r w:rsidRPr="00203FC3">
              <w:rPr>
                <w:rFonts w:asciiTheme="minorHAnsi" w:eastAsia="Times New Roman" w:hAnsiTheme="minorHAnsi"/>
              </w:rPr>
              <w:t>Scientific Buletin Education Sciences Series (SBESS Journal), Procedia – Edu -World 2010, vol 1, pag 534-548</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Iunie</w:t>
            </w:r>
          </w:p>
        </w:tc>
        <w:tc>
          <w:tcPr>
            <w:tcW w:w="1642"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Rozman T, Vajde-Horvat R., Draghici A.</w:t>
            </w:r>
          </w:p>
        </w:tc>
        <w:tc>
          <w:tcPr>
            <w:tcW w:w="3764"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Business Process Management Certifications Overview and Transfer of Innovation</w:t>
            </w:r>
          </w:p>
        </w:tc>
        <w:tc>
          <w:tcPr>
            <w:tcW w:w="3517"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 xml:space="preserve">Management, Knowledge and Learning (MakeLearn 2011) International Conference, 22-24 </w:t>
            </w:r>
            <w:r w:rsidRPr="00203FC3">
              <w:rPr>
                <w:rFonts w:asciiTheme="minorHAnsi" w:eastAsia="Times New Roman" w:hAnsiTheme="minorHAnsi"/>
              </w:rPr>
              <w:lastRenderedPageBreak/>
              <w:t>iunie 2011, Celje, Slovenia, ISBN 978-961-92486-3-8, ISSN 2232-3309, pag. 243-246</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Draghici A., Draghici G., Rozman T, Vajde-Horvat R.</w:t>
            </w:r>
          </w:p>
        </w:tc>
        <w:tc>
          <w:tcPr>
            <w:tcW w:w="3764"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ECQA Support for Business Process Manager Training and Certification, Management</w:t>
            </w:r>
          </w:p>
        </w:tc>
        <w:tc>
          <w:tcPr>
            <w:tcW w:w="3517"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rPr>
              <w:t>Management, Knowledge and Learning (MakeLearn 2011) International Conference, 22-24 iunie 2011, Celje, Slovenia, ISBN 978-961-92486-3-8, ISSN 2232-3309, pag. 235-238</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Foldvary-Schramko H. K., Farkas Z. B., Draghici Anca</w:t>
            </w:r>
          </w:p>
        </w:tc>
        <w:tc>
          <w:tcPr>
            <w:tcW w:w="3764"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Diagnosis of Knowledge Management Activities in the Engineering Education</w:t>
            </w:r>
          </w:p>
        </w:tc>
        <w:tc>
          <w:tcPr>
            <w:tcW w:w="3517"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Carausu C., Ciofu C., Tabacaru L., Coteata M. (Eds.), Proceedings of the 15th International Conference Modern Technologies, Quality and Innovation, vol I, Iasi-Chisinau-Belgrad (ModTech 2011), 25-27 May 2011, Vadul lui Voda, Chisinau, Rep. Moldova, (ISSN 2069-6736), pag. 412-416.</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Foldvary-Schramko H. K., Aldea C. C., Draghici A.</w:t>
            </w:r>
          </w:p>
        </w:tc>
        <w:tc>
          <w:tcPr>
            <w:tcW w:w="3764"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Virtual Engineering Teams Characteristics</w:t>
            </w:r>
          </w:p>
        </w:tc>
        <w:tc>
          <w:tcPr>
            <w:tcW w:w="3517"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Carausu C., Ciofu C., Tabacaru L., Coteata M. (Eds.), Proceedings of the 15th International Conference Modern Technologies, Quality and Innovation, vol I, Iasi-Chisinau-Belgrad (ModTech 2011), 25-27 May 2011, Vadul lui Voda, Chisinau, Rep. Moldova, (ISSN 2069-6736), pag. 409-412</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Aldea C. C., Popescu A. D., Draghici A., Draghici G.</w:t>
            </w:r>
          </w:p>
        </w:tc>
        <w:tc>
          <w:tcPr>
            <w:tcW w:w="3764"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Information technology solutions for a collaborative environment dedicated to virtual project teams</w:t>
            </w:r>
          </w:p>
        </w:tc>
        <w:tc>
          <w:tcPr>
            <w:tcW w:w="3517" w:type="dxa"/>
          </w:tcPr>
          <w:p w:rsidR="004F7301" w:rsidRPr="00203FC3" w:rsidRDefault="004F7301" w:rsidP="00203FC3">
            <w:pPr>
              <w:spacing w:after="0" w:line="240" w:lineRule="auto"/>
              <w:rPr>
                <w:rFonts w:asciiTheme="minorHAnsi" w:eastAsia="Times New Roman" w:hAnsiTheme="minorHAnsi"/>
              </w:rPr>
            </w:pPr>
            <w:r w:rsidRPr="00203FC3">
              <w:rPr>
                <w:rFonts w:asciiTheme="minorHAnsi" w:eastAsia="Times New Roman" w:hAnsiTheme="minorHAnsi"/>
                <w:color w:val="000000"/>
              </w:rPr>
              <w:t>Proceedings of the 14th International Conference on Modern Information technology in the Innovation Processes of the Industrial Enterprises (MITIP 2011), Hungarian Academy of Sciences, Computer and Automation Research Institute, ISBN 978-963-311-373-8, pp. 595 - 604</w:t>
            </w:r>
            <w:r w:rsidRPr="00203FC3">
              <w:rPr>
                <w:rFonts w:asciiTheme="minorHAnsi" w:hAnsiTheme="minorHAnsi"/>
              </w:rPr>
              <w:t>.</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Draghici A., Draghici G., Riel A., Tichkiewitch S.</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Reseach Entrepreneruship Developement – A Possible Solution at the European Level</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Duse D. M., Brindasu D. P., Beju L. D. (Eds.), Proceedings of the 5th International Conference On Manufacturing Science and Education - MSE 2011, vol II, 2-5 iunie 2011, Sibiu, Romania, ISSN 1843-2522, pag. 135-138</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Draghici A., Foldvary-Schramko H-K., Draghici G.</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Researches For Knowldge Management Characterization In Engineering Education</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 xml:space="preserve">Duse D. M., Brindasu D. P., Beju L. D. (Eds.), Proceedings of the 5th International Conference On Manufacturing Science and Education - MSE 2011, vol II, 2-5 iunie 2011, Sibiu, Romania, ISSN </w:t>
            </w:r>
            <w:r w:rsidRPr="00203FC3">
              <w:rPr>
                <w:rFonts w:asciiTheme="minorHAnsi" w:eastAsia="Times New Roman" w:hAnsiTheme="minorHAnsi"/>
                <w:color w:val="000000"/>
              </w:rPr>
              <w:lastRenderedPageBreak/>
              <w:t>1843-2523, pag. 139-142</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Draghici A., Ivascu L., Dragoi G.</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Approach for Risk Evaluation Ontology Design</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Duse D. M., Brindasu D. P., Beju L. D. (Eds.), Proceedings of the 5th International Conference On Manufacturing Science and Education - MSE 2011, vol II, 2-5 iunie 2011, Sibiu, Romania, ISSN 1843-2524, pag. 347-350</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2011</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Iunie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Rosu S.M., Dragoi G., Draghici A.</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The Human Resourse Activity Improvement in SMEs Using Knowledge Applications</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Duse D. M., Brindasu D. P., Beju L. D. (Eds.), Proceedings of the 5th International Conference On Manufacturing Science and Education - MSE 2011, vol II, 2-5 iunie 2011, Sibiu, Romania, ISSN 1843-2525, pag. 267-270</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2012</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Mai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Draghici A., Albulescu C.T., Olariu C., Draghici G.</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eastAsia="Times New Roman" w:hAnsiTheme="minorHAnsi"/>
                <w:color w:val="000000"/>
              </w:rPr>
              <w:t>Improving Business Process Management in Manufacturing - A Certification and Qualification Model</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Nedelcu D., Slatineanu L., Mazuru S., Milosevic O. (Eds), Proceedings of the 16th International Conference ”Modern Technologies, Quality and Innovation”</w:t>
            </w:r>
            <w:r w:rsidRPr="00203FC3">
              <w:rPr>
                <w:rFonts w:asciiTheme="minorHAnsi" w:eastAsia="Times New Roman" w:hAnsiTheme="minorHAnsi"/>
                <w:color w:val="000000"/>
              </w:rPr>
              <w:t xml:space="preserve"> (ModTech 2012), 24-26 mai 2012, Sinaia, Romania, ISSN 2069-6736, vol. I, pag. 325-328</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2012</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 xml:space="preserve">Nov. </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Draghici Anca, Draghici G., Olariu C., Canda A.</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Proposal For The Romanian Master Programs International Recognition Through CertiBPM Initiative</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Avasilcai S, Tjoa AM, Hutu CA, Weippl E (Eds.), ”E” Era &amp; Higher Education, Proceedings of the 7th International Conference Quality Management in Higher Education (QMHE 2012), Austrian Computer Society, Viena, Austria, pp. 383-390, 2012, ISBN 978-3-85403-291-5</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2014</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Iunie</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Draghici A., Baesu V., Farkas Z. B., Marian L.</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How teaching staff motivation can improve professional satisfaction and performance?</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Proceedings of 11th International Conference ”Efficiency and Responsibility in Education 2014” (ERiE 2014), Czech Univertsity of Life Science Prague, ISBN 978-80-213-2468-8, pag. 86-93</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2014</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Iulie</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Draghici A., Harpan I., Farkas Z. B., Fistis G.</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Platform for the occupational risk evaluation</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Popescu D. (Ed.), Proceedings of the 2014 International Conference on Production Research – Africa, Europe and Middle East and 3rd International Conference on Quality and Innovation in Engineering and Management (ICPR-AEM 2014), Cluj-Napoca, ISBN: 978-973-662-978-5, pag. 148-151.</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2014</w:t>
            </w:r>
          </w:p>
        </w:tc>
        <w:tc>
          <w:tcPr>
            <w:tcW w:w="664" w:type="dxa"/>
          </w:tcPr>
          <w:p w:rsidR="004F7301" w:rsidRPr="00203FC3" w:rsidRDefault="004F7301" w:rsidP="00203FC3">
            <w:pPr>
              <w:spacing w:after="0" w:line="240" w:lineRule="auto"/>
              <w:rPr>
                <w:rFonts w:asciiTheme="minorHAnsi" w:hAnsiTheme="minorHAnsi"/>
              </w:rPr>
            </w:pPr>
            <w:r w:rsidRPr="00203FC3">
              <w:rPr>
                <w:rFonts w:asciiTheme="minorHAnsi" w:hAnsiTheme="minorHAnsi"/>
              </w:rPr>
              <w:t>Aug.</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Olariu C., Gogan M., Rennung F.</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 xml:space="preserve">Switching the Center of Software Development from IT to Business Experts Using Intelligent Business </w:t>
            </w:r>
            <w:r w:rsidRPr="00203FC3">
              <w:rPr>
                <w:rFonts w:asciiTheme="minorHAnsi" w:hAnsiTheme="minorHAnsi"/>
              </w:rPr>
              <w:lastRenderedPageBreak/>
              <w:t>Process Management Suites</w:t>
            </w:r>
          </w:p>
        </w:tc>
        <w:tc>
          <w:tcPr>
            <w:tcW w:w="3517"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color w:val="000000" w:themeColor="text1"/>
                <w:lang w:val="it-IT" w:eastAsia="zh-CN"/>
              </w:rPr>
              <w:lastRenderedPageBreak/>
              <w:t xml:space="preserve">V. E. Balas, J. Fodor, A. R. Varkonyi-Koczy et al. (Eds.), </w:t>
            </w:r>
            <w:r w:rsidRPr="00203FC3">
              <w:rPr>
                <w:rFonts w:asciiTheme="minorHAnsi" w:hAnsiTheme="minorHAnsi"/>
                <w:color w:val="000000" w:themeColor="text1"/>
                <w:lang w:eastAsia="zh-CN"/>
              </w:rPr>
              <w:t>6</w:t>
            </w:r>
            <w:r w:rsidRPr="00203FC3">
              <w:rPr>
                <w:rFonts w:asciiTheme="minorHAnsi" w:hAnsiTheme="minorHAnsi"/>
                <w:vertAlign w:val="superscript"/>
                <w:lang w:eastAsia="zh-CN"/>
              </w:rPr>
              <w:t>th</w:t>
            </w:r>
            <w:r w:rsidRPr="00203FC3">
              <w:rPr>
                <w:rFonts w:asciiTheme="minorHAnsi" w:hAnsiTheme="minorHAnsi"/>
                <w:color w:val="000000" w:themeColor="text1"/>
                <w:lang w:eastAsia="zh-CN"/>
              </w:rPr>
              <w:t xml:space="preserve"> International Workshop on Soft Computing </w:t>
            </w:r>
            <w:r w:rsidRPr="00203FC3">
              <w:rPr>
                <w:rFonts w:asciiTheme="minorHAnsi" w:hAnsiTheme="minorHAnsi"/>
                <w:color w:val="000000" w:themeColor="text1"/>
                <w:lang w:eastAsia="zh-CN"/>
              </w:rPr>
              <w:lastRenderedPageBreak/>
              <w:t>Applications (</w:t>
            </w:r>
            <w:r w:rsidRPr="00203FC3">
              <w:rPr>
                <w:rFonts w:asciiTheme="minorHAnsi" w:hAnsiTheme="minorHAnsi" w:cs="Segoe UI"/>
                <w:color w:val="000000"/>
                <w:shd w:val="clear" w:color="auto" w:fill="FFFFFF"/>
              </w:rPr>
              <w:t>SOFA 2014</w:t>
            </w:r>
            <w:r w:rsidRPr="00203FC3">
              <w:rPr>
                <w:rFonts w:asciiTheme="minorHAnsi" w:hAnsiTheme="minorHAnsi"/>
                <w:color w:val="000000" w:themeColor="text1"/>
                <w:lang w:eastAsia="zh-CN"/>
              </w:rPr>
              <w:t xml:space="preserve">), Advances in Intelligent and Soft Computing </w:t>
            </w:r>
            <w:r w:rsidRPr="00203FC3">
              <w:rPr>
                <w:rFonts w:asciiTheme="minorHAnsi" w:hAnsiTheme="minorHAnsi"/>
                <w:lang w:eastAsia="zh-CN"/>
              </w:rPr>
              <w:t>(</w:t>
            </w:r>
            <w:r w:rsidRPr="00203FC3">
              <w:rPr>
                <w:rFonts w:asciiTheme="minorHAnsi" w:hAnsiTheme="minorHAnsi"/>
                <w:lang w:val="it-IT" w:eastAsia="zh-CN"/>
              </w:rPr>
              <w:t>ISSN: 1867</w:t>
            </w:r>
            <w:r w:rsidRPr="00203FC3">
              <w:rPr>
                <w:rFonts w:asciiTheme="minorHAnsi" w:hAnsiTheme="minorHAnsi" w:cs="Cambria Math"/>
                <w:lang w:val="it-IT" w:eastAsia="zh-CN"/>
              </w:rPr>
              <w:t xml:space="preserve"> – </w:t>
            </w:r>
            <w:r w:rsidRPr="00203FC3">
              <w:rPr>
                <w:rFonts w:asciiTheme="minorHAnsi" w:hAnsiTheme="minorHAnsi"/>
                <w:lang w:val="it-IT" w:eastAsia="zh-CN"/>
              </w:rPr>
              <w:t>5662)</w:t>
            </w:r>
          </w:p>
        </w:tc>
      </w:tr>
      <w:tr w:rsidR="004F7301" w:rsidRPr="005D5B2E" w:rsidTr="00E562C9">
        <w:trPr>
          <w:trHeight w:val="349"/>
        </w:trPr>
        <w:tc>
          <w:tcPr>
            <w:tcW w:w="504" w:type="dxa"/>
          </w:tcPr>
          <w:p w:rsidR="004F7301" w:rsidRPr="00203FC3" w:rsidRDefault="004F7301" w:rsidP="00203FC3">
            <w:pPr>
              <w:pStyle w:val="ListParagraph"/>
              <w:numPr>
                <w:ilvl w:val="0"/>
                <w:numId w:val="5"/>
              </w:numPr>
              <w:spacing w:after="0" w:line="240" w:lineRule="auto"/>
              <w:rPr>
                <w:rFonts w:asciiTheme="minorHAnsi" w:hAnsiTheme="minorHAnsi"/>
              </w:rPr>
            </w:pPr>
          </w:p>
        </w:tc>
        <w:tc>
          <w:tcPr>
            <w:tcW w:w="663" w:type="dxa"/>
          </w:tcPr>
          <w:p w:rsidR="004F7301" w:rsidRPr="00203FC3" w:rsidRDefault="004F7301" w:rsidP="00BD33BD">
            <w:pPr>
              <w:spacing w:after="0" w:line="240" w:lineRule="auto"/>
              <w:rPr>
                <w:rFonts w:asciiTheme="minorHAnsi" w:hAnsiTheme="minorHAnsi"/>
              </w:rPr>
            </w:pPr>
            <w:r w:rsidRPr="00203FC3">
              <w:rPr>
                <w:rFonts w:asciiTheme="minorHAnsi" w:hAnsiTheme="minorHAnsi"/>
              </w:rPr>
              <w:t>2014</w:t>
            </w:r>
          </w:p>
        </w:tc>
        <w:tc>
          <w:tcPr>
            <w:tcW w:w="664" w:type="dxa"/>
          </w:tcPr>
          <w:p w:rsidR="004F7301" w:rsidRPr="00203FC3" w:rsidRDefault="004F7301" w:rsidP="00BD33BD">
            <w:pPr>
              <w:spacing w:after="0" w:line="240" w:lineRule="auto"/>
              <w:rPr>
                <w:rFonts w:asciiTheme="minorHAnsi" w:hAnsiTheme="minorHAnsi"/>
              </w:rPr>
            </w:pPr>
            <w:r w:rsidRPr="00203FC3">
              <w:rPr>
                <w:rFonts w:asciiTheme="minorHAnsi" w:hAnsiTheme="minorHAnsi"/>
              </w:rPr>
              <w:t>Aug.</w:t>
            </w:r>
          </w:p>
        </w:tc>
        <w:tc>
          <w:tcPr>
            <w:tcW w:w="1642"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Gogan</w:t>
            </w:r>
            <w:r>
              <w:rPr>
                <w:rFonts w:asciiTheme="minorHAnsi" w:hAnsiTheme="minorHAnsi"/>
              </w:rPr>
              <w:t xml:space="preserve"> M.L.</w:t>
            </w:r>
            <w:r w:rsidRPr="00203FC3">
              <w:rPr>
                <w:rFonts w:asciiTheme="minorHAnsi" w:hAnsiTheme="minorHAnsi"/>
              </w:rPr>
              <w:t xml:space="preserve">, Draghici </w:t>
            </w:r>
            <w:r>
              <w:rPr>
                <w:rFonts w:asciiTheme="minorHAnsi" w:hAnsiTheme="minorHAnsi"/>
              </w:rPr>
              <w:t>A.,</w:t>
            </w:r>
            <w:r w:rsidRPr="00203FC3">
              <w:rPr>
                <w:rFonts w:asciiTheme="minorHAnsi" w:hAnsiTheme="minorHAnsi"/>
              </w:rPr>
              <w:t xml:space="preserve"> Ivascu</w:t>
            </w:r>
            <w:r>
              <w:rPr>
                <w:rFonts w:asciiTheme="minorHAnsi" w:hAnsiTheme="minorHAnsi"/>
              </w:rPr>
              <w:t xml:space="preserve"> L.</w:t>
            </w:r>
          </w:p>
        </w:tc>
        <w:tc>
          <w:tcPr>
            <w:tcW w:w="3764" w:type="dxa"/>
          </w:tcPr>
          <w:p w:rsidR="004F7301" w:rsidRPr="00203FC3" w:rsidRDefault="004F7301" w:rsidP="00203FC3">
            <w:pPr>
              <w:spacing w:after="0" w:line="240" w:lineRule="auto"/>
              <w:rPr>
                <w:rFonts w:asciiTheme="minorHAnsi" w:eastAsia="Times New Roman" w:hAnsiTheme="minorHAnsi"/>
                <w:color w:val="000000"/>
              </w:rPr>
            </w:pPr>
            <w:r w:rsidRPr="00203FC3">
              <w:rPr>
                <w:rFonts w:asciiTheme="minorHAnsi" w:hAnsiTheme="minorHAnsi"/>
              </w:rPr>
              <w:t>Technological implications in the development and modelling of the intellectual capital</w:t>
            </w:r>
          </w:p>
        </w:tc>
        <w:tc>
          <w:tcPr>
            <w:tcW w:w="3517" w:type="dxa"/>
          </w:tcPr>
          <w:p w:rsidR="004F7301" w:rsidRPr="00203FC3" w:rsidRDefault="004F7301" w:rsidP="00BD33BD">
            <w:pPr>
              <w:spacing w:after="0" w:line="240" w:lineRule="auto"/>
              <w:rPr>
                <w:rFonts w:asciiTheme="minorHAnsi" w:eastAsia="Times New Roman" w:hAnsiTheme="minorHAnsi"/>
                <w:color w:val="000000"/>
              </w:rPr>
            </w:pPr>
            <w:r w:rsidRPr="00203FC3">
              <w:rPr>
                <w:rFonts w:asciiTheme="minorHAnsi" w:hAnsiTheme="minorHAnsi"/>
                <w:color w:val="000000" w:themeColor="text1"/>
                <w:lang w:val="it-IT" w:eastAsia="zh-CN"/>
              </w:rPr>
              <w:t xml:space="preserve">V. E. Balas, J. Fodor, A. R. Varkonyi-Koczy et al. (Eds.), </w:t>
            </w:r>
            <w:r w:rsidRPr="00203FC3">
              <w:rPr>
                <w:rFonts w:asciiTheme="minorHAnsi" w:hAnsiTheme="minorHAnsi"/>
                <w:color w:val="000000" w:themeColor="text1"/>
                <w:lang w:eastAsia="zh-CN"/>
              </w:rPr>
              <w:t>6</w:t>
            </w:r>
            <w:r w:rsidRPr="00203FC3">
              <w:rPr>
                <w:rFonts w:asciiTheme="minorHAnsi" w:hAnsiTheme="minorHAnsi"/>
                <w:vertAlign w:val="superscript"/>
                <w:lang w:eastAsia="zh-CN"/>
              </w:rPr>
              <w:t>th</w:t>
            </w:r>
            <w:r w:rsidRPr="00203FC3">
              <w:rPr>
                <w:rFonts w:asciiTheme="minorHAnsi" w:hAnsiTheme="minorHAnsi"/>
                <w:color w:val="000000" w:themeColor="text1"/>
                <w:lang w:eastAsia="zh-CN"/>
              </w:rPr>
              <w:t xml:space="preserve"> International Workshop on Soft Computing Applications (</w:t>
            </w:r>
            <w:r w:rsidRPr="00203FC3">
              <w:rPr>
                <w:rFonts w:asciiTheme="minorHAnsi" w:hAnsiTheme="minorHAnsi" w:cs="Segoe UI"/>
                <w:color w:val="000000"/>
                <w:shd w:val="clear" w:color="auto" w:fill="FFFFFF"/>
              </w:rPr>
              <w:t>SOFA 2014</w:t>
            </w:r>
            <w:r w:rsidRPr="00203FC3">
              <w:rPr>
                <w:rFonts w:asciiTheme="minorHAnsi" w:hAnsiTheme="minorHAnsi"/>
                <w:color w:val="000000" w:themeColor="text1"/>
                <w:lang w:eastAsia="zh-CN"/>
              </w:rPr>
              <w:t xml:space="preserve">), Advances in Intelligent and Soft Computing </w:t>
            </w:r>
            <w:r w:rsidRPr="00203FC3">
              <w:rPr>
                <w:rFonts w:asciiTheme="minorHAnsi" w:hAnsiTheme="minorHAnsi"/>
                <w:lang w:eastAsia="zh-CN"/>
              </w:rPr>
              <w:t>(</w:t>
            </w:r>
            <w:r w:rsidRPr="00203FC3">
              <w:rPr>
                <w:rFonts w:asciiTheme="minorHAnsi" w:hAnsiTheme="minorHAnsi"/>
                <w:lang w:val="it-IT" w:eastAsia="zh-CN"/>
              </w:rPr>
              <w:t>ISSN: 1867</w:t>
            </w:r>
            <w:r w:rsidRPr="00203FC3">
              <w:rPr>
                <w:rFonts w:asciiTheme="minorHAnsi" w:hAnsiTheme="minorHAnsi" w:cs="Cambria Math"/>
                <w:lang w:val="it-IT" w:eastAsia="zh-CN"/>
              </w:rPr>
              <w:t xml:space="preserve"> – </w:t>
            </w:r>
            <w:r w:rsidRPr="00203FC3">
              <w:rPr>
                <w:rFonts w:asciiTheme="minorHAnsi" w:hAnsiTheme="minorHAnsi"/>
                <w:lang w:val="it-IT" w:eastAsia="zh-CN"/>
              </w:rPr>
              <w:t>5662)</w:t>
            </w:r>
          </w:p>
        </w:tc>
      </w:tr>
    </w:tbl>
    <w:p w:rsidR="00BF01FD" w:rsidRPr="001B3E7D" w:rsidRDefault="00BF01FD" w:rsidP="00203FC3">
      <w:pPr>
        <w:spacing w:after="0"/>
        <w:rPr>
          <w:b/>
          <w:sz w:val="28"/>
          <w:szCs w:val="28"/>
          <w:lang w:val="ro-RO"/>
        </w:rPr>
      </w:pPr>
    </w:p>
    <w:p w:rsidR="00BF01FD" w:rsidRPr="001B3E7D" w:rsidRDefault="00BF01FD" w:rsidP="00D25BE5">
      <w:pPr>
        <w:spacing w:after="0"/>
        <w:rPr>
          <w:b/>
          <w:sz w:val="28"/>
          <w:szCs w:val="28"/>
          <w:lang w:val="ro-RO"/>
        </w:rPr>
      </w:pPr>
      <w:r w:rsidRPr="001B3E7D">
        <w:rPr>
          <w:b/>
          <w:sz w:val="28"/>
          <w:szCs w:val="28"/>
          <w:lang w:val="ro-RO"/>
        </w:rPr>
        <w:t>E. Brevete</w:t>
      </w:r>
      <w:r>
        <w:rPr>
          <w:b/>
          <w:sz w:val="28"/>
          <w:szCs w:val="28"/>
          <w:lang w:val="ro-RO"/>
        </w:rPr>
        <w:t xml:space="preserve">, </w:t>
      </w:r>
      <w:r w:rsidRPr="00C17CB8">
        <w:rPr>
          <w:b/>
          <w:sz w:val="28"/>
          <w:szCs w:val="28"/>
          <w:lang w:val="ro-RO"/>
        </w:rPr>
        <w:t>produse şi tehnologii</w:t>
      </w:r>
      <w:r w:rsidRPr="001B3E7D">
        <w:rPr>
          <w:b/>
          <w:sz w:val="28"/>
          <w:szCs w:val="28"/>
          <w:lang w:val="ro-RO"/>
        </w:rPr>
        <w:t xml:space="preserve"> obţinute în întreaga activitate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91"/>
        <w:gridCol w:w="686"/>
        <w:gridCol w:w="939"/>
        <w:gridCol w:w="1662"/>
        <w:gridCol w:w="1332"/>
        <w:gridCol w:w="2208"/>
        <w:gridCol w:w="1221"/>
        <w:gridCol w:w="1425"/>
      </w:tblGrid>
      <w:tr w:rsidR="00BF01FD" w:rsidRPr="00894751" w:rsidTr="000647A0">
        <w:trPr>
          <w:trHeight w:val="510"/>
        </w:trPr>
        <w:tc>
          <w:tcPr>
            <w:tcW w:w="798" w:type="dxa"/>
          </w:tcPr>
          <w:p w:rsidR="00BF01FD" w:rsidRPr="00894751" w:rsidRDefault="00BF01FD" w:rsidP="00A84502">
            <w:pPr>
              <w:spacing w:after="0" w:line="240" w:lineRule="auto"/>
              <w:rPr>
                <w:b/>
                <w:bCs/>
              </w:rPr>
            </w:pPr>
            <w:r w:rsidRPr="00894751">
              <w:rPr>
                <w:b/>
                <w:bCs/>
              </w:rPr>
              <w:t>Nr. Crt.</w:t>
            </w:r>
          </w:p>
        </w:tc>
        <w:tc>
          <w:tcPr>
            <w:tcW w:w="828" w:type="dxa"/>
          </w:tcPr>
          <w:p w:rsidR="00BF01FD" w:rsidRPr="00894751" w:rsidRDefault="00BF01FD" w:rsidP="00A84502">
            <w:pPr>
              <w:spacing w:after="0" w:line="240" w:lineRule="auto"/>
              <w:rPr>
                <w:b/>
                <w:bCs/>
              </w:rPr>
            </w:pPr>
            <w:r w:rsidRPr="00894751">
              <w:rPr>
                <w:b/>
                <w:bCs/>
              </w:rPr>
              <w:t>Anul</w:t>
            </w:r>
          </w:p>
        </w:tc>
        <w:tc>
          <w:tcPr>
            <w:tcW w:w="841" w:type="dxa"/>
          </w:tcPr>
          <w:p w:rsidR="00BF01FD" w:rsidRPr="00894751" w:rsidRDefault="00BF01FD" w:rsidP="00A84502">
            <w:pPr>
              <w:spacing w:after="0" w:line="240" w:lineRule="auto"/>
              <w:rPr>
                <w:b/>
                <w:bCs/>
              </w:rPr>
            </w:pPr>
            <w:r w:rsidRPr="00894751">
              <w:rPr>
                <w:b/>
                <w:bCs/>
              </w:rPr>
              <w:t>Luna</w:t>
            </w:r>
          </w:p>
        </w:tc>
        <w:tc>
          <w:tcPr>
            <w:tcW w:w="1344" w:type="dxa"/>
          </w:tcPr>
          <w:p w:rsidR="00BF01FD" w:rsidRPr="00894751" w:rsidRDefault="00BF01FD" w:rsidP="00A84502">
            <w:pPr>
              <w:spacing w:after="0" w:line="240" w:lineRule="auto"/>
              <w:rPr>
                <w:b/>
                <w:bCs/>
              </w:rPr>
            </w:pPr>
            <w:r w:rsidRPr="00894751">
              <w:rPr>
                <w:b/>
                <w:bCs/>
              </w:rPr>
              <w:t>Tip produs</w:t>
            </w:r>
          </w:p>
        </w:tc>
        <w:tc>
          <w:tcPr>
            <w:tcW w:w="3616" w:type="dxa"/>
          </w:tcPr>
          <w:p w:rsidR="00BF01FD" w:rsidRPr="00894751" w:rsidRDefault="00BF01FD" w:rsidP="00A84502">
            <w:pPr>
              <w:spacing w:after="0" w:line="240" w:lineRule="auto"/>
              <w:rPr>
                <w:b/>
                <w:bCs/>
              </w:rPr>
            </w:pPr>
            <w:r w:rsidRPr="00894751">
              <w:rPr>
                <w:b/>
                <w:bCs/>
              </w:rPr>
              <w:t>Titlul produs, tehnologie, studiu, serviciu</w:t>
            </w:r>
          </w:p>
        </w:tc>
        <w:tc>
          <w:tcPr>
            <w:tcW w:w="1674" w:type="dxa"/>
          </w:tcPr>
          <w:p w:rsidR="00BF01FD" w:rsidRPr="00894751" w:rsidRDefault="00BF01FD" w:rsidP="00A84502">
            <w:pPr>
              <w:spacing w:after="0" w:line="240" w:lineRule="auto"/>
              <w:rPr>
                <w:b/>
                <w:bCs/>
              </w:rPr>
            </w:pPr>
            <w:r w:rsidRPr="00894751">
              <w:rPr>
                <w:b/>
                <w:bCs/>
              </w:rPr>
              <w:t>Firma utilizatoare</w:t>
            </w:r>
          </w:p>
        </w:tc>
        <w:tc>
          <w:tcPr>
            <w:tcW w:w="1668" w:type="dxa"/>
          </w:tcPr>
          <w:p w:rsidR="00BF01FD" w:rsidRPr="00894751" w:rsidRDefault="00BF01FD" w:rsidP="00A84502">
            <w:pPr>
              <w:spacing w:after="0" w:line="240" w:lineRule="auto"/>
              <w:rPr>
                <w:b/>
                <w:bCs/>
              </w:rPr>
            </w:pPr>
            <w:r w:rsidRPr="00894751">
              <w:rPr>
                <w:b/>
                <w:bCs/>
              </w:rPr>
              <w:t>Numar contract</w:t>
            </w:r>
          </w:p>
        </w:tc>
        <w:tc>
          <w:tcPr>
            <w:tcW w:w="2539" w:type="dxa"/>
          </w:tcPr>
          <w:p w:rsidR="00BF01FD" w:rsidRPr="00894751" w:rsidRDefault="00BF01FD" w:rsidP="00A84502">
            <w:pPr>
              <w:spacing w:after="0" w:line="240" w:lineRule="auto"/>
              <w:rPr>
                <w:b/>
                <w:bCs/>
              </w:rPr>
            </w:pPr>
            <w:r w:rsidRPr="00894751">
              <w:rPr>
                <w:b/>
                <w:bCs/>
              </w:rPr>
              <w:t>Autorii</w:t>
            </w:r>
          </w:p>
        </w:tc>
        <w:tc>
          <w:tcPr>
            <w:tcW w:w="1480" w:type="dxa"/>
          </w:tcPr>
          <w:p w:rsidR="00BF01FD" w:rsidRPr="00894751" w:rsidRDefault="00BF01FD" w:rsidP="00A84502">
            <w:pPr>
              <w:spacing w:after="0" w:line="240" w:lineRule="auto"/>
              <w:rPr>
                <w:b/>
                <w:bCs/>
              </w:rPr>
            </w:pPr>
            <w:r w:rsidRPr="00894751">
              <w:rPr>
                <w:b/>
                <w:bCs/>
              </w:rPr>
              <w:t>Titular /beneficiar</w:t>
            </w:r>
          </w:p>
        </w:tc>
      </w:tr>
      <w:tr w:rsidR="00BF01FD" w:rsidRPr="006925FC" w:rsidTr="00EB747C">
        <w:trPr>
          <w:trHeight w:val="190"/>
        </w:trPr>
        <w:tc>
          <w:tcPr>
            <w:tcW w:w="798"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1</w:t>
            </w:r>
          </w:p>
        </w:tc>
        <w:tc>
          <w:tcPr>
            <w:tcW w:w="828"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2012</w:t>
            </w:r>
          </w:p>
        </w:tc>
        <w:tc>
          <w:tcPr>
            <w:tcW w:w="841" w:type="dxa"/>
          </w:tcPr>
          <w:p w:rsidR="00BF01FD" w:rsidRPr="00A84502" w:rsidRDefault="00F57E5D" w:rsidP="00A84502">
            <w:pPr>
              <w:spacing w:after="0" w:line="240" w:lineRule="auto"/>
              <w:rPr>
                <w:rFonts w:asciiTheme="minorHAnsi" w:hAnsiTheme="minorHAnsi"/>
              </w:rPr>
            </w:pPr>
            <w:r>
              <w:rPr>
                <w:rFonts w:asciiTheme="minorHAnsi" w:hAnsiTheme="minorHAnsi"/>
              </w:rPr>
              <w:t>Aug.</w:t>
            </w:r>
          </w:p>
        </w:tc>
        <w:tc>
          <w:tcPr>
            <w:tcW w:w="1344"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brevet</w:t>
            </w:r>
          </w:p>
        </w:tc>
        <w:tc>
          <w:tcPr>
            <w:tcW w:w="3616" w:type="dxa"/>
          </w:tcPr>
          <w:p w:rsidR="00BF01FD" w:rsidRDefault="00870210" w:rsidP="00A84502">
            <w:pPr>
              <w:spacing w:after="0" w:line="240" w:lineRule="auto"/>
              <w:rPr>
                <w:rFonts w:asciiTheme="minorHAnsi" w:hAnsiTheme="minorHAnsi"/>
              </w:rPr>
            </w:pPr>
            <w:r w:rsidRPr="00A84502">
              <w:rPr>
                <w:rFonts w:asciiTheme="minorHAnsi" w:hAnsiTheme="minorHAnsi"/>
              </w:rPr>
              <w:t>Mecanism de direcţie cu camă plană dublă</w:t>
            </w:r>
          </w:p>
          <w:p w:rsidR="00F57E5D" w:rsidRPr="00A84502" w:rsidRDefault="00F57E5D" w:rsidP="00A84502">
            <w:pPr>
              <w:spacing w:after="0" w:line="240" w:lineRule="auto"/>
              <w:rPr>
                <w:rFonts w:asciiTheme="minorHAnsi" w:hAnsiTheme="minorHAnsi"/>
              </w:rPr>
            </w:pPr>
            <w:r w:rsidRPr="00F57E5D">
              <w:rPr>
                <w:rFonts w:asciiTheme="minorHAnsi" w:hAnsiTheme="minorHAnsi"/>
              </w:rPr>
              <w:t>Steering system with double flat cam in order to carry out or to maintain front wheels in turned position when a tyred motor vehicle makes turning</w:t>
            </w:r>
          </w:p>
        </w:tc>
        <w:tc>
          <w:tcPr>
            <w:tcW w:w="1674"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w:t>
            </w:r>
          </w:p>
        </w:tc>
        <w:tc>
          <w:tcPr>
            <w:tcW w:w="1668" w:type="dxa"/>
          </w:tcPr>
          <w:p w:rsidR="00BF01FD" w:rsidRDefault="00F57E5D" w:rsidP="00A84502">
            <w:pPr>
              <w:spacing w:after="0" w:line="240" w:lineRule="auto"/>
              <w:rPr>
                <w:rFonts w:asciiTheme="minorHAnsi" w:hAnsiTheme="minorHAnsi"/>
              </w:rPr>
            </w:pPr>
            <w:r>
              <w:rPr>
                <w:rFonts w:asciiTheme="minorHAnsi" w:hAnsiTheme="minorHAnsi"/>
              </w:rPr>
              <w:t>(</w:t>
            </w:r>
            <w:r w:rsidR="00870210" w:rsidRPr="00A84502">
              <w:rPr>
                <w:rFonts w:asciiTheme="minorHAnsi" w:hAnsiTheme="minorHAnsi"/>
              </w:rPr>
              <w:t>A/00748/30.10.2007</w:t>
            </w:r>
            <w:r>
              <w:rPr>
                <w:rFonts w:asciiTheme="minorHAnsi" w:hAnsiTheme="minorHAnsi"/>
              </w:rPr>
              <w:t>)</w:t>
            </w:r>
          </w:p>
          <w:p w:rsidR="00F57E5D" w:rsidRPr="00F57E5D" w:rsidRDefault="00F57E5D" w:rsidP="00A84502">
            <w:pPr>
              <w:spacing w:after="0" w:line="240" w:lineRule="auto"/>
              <w:rPr>
                <w:rFonts w:asciiTheme="minorHAnsi" w:hAnsiTheme="minorHAnsi"/>
                <w:b/>
              </w:rPr>
            </w:pPr>
            <w:r w:rsidRPr="00F57E5D">
              <w:rPr>
                <w:rFonts w:asciiTheme="minorHAnsi" w:hAnsiTheme="minorHAnsi"/>
                <w:b/>
              </w:rPr>
              <w:t>RO123472-B1</w:t>
            </w:r>
          </w:p>
        </w:tc>
        <w:tc>
          <w:tcPr>
            <w:tcW w:w="2539"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Cipleu A., Draghici A., Ciodaru G., Lovasz E.</w:t>
            </w:r>
          </w:p>
        </w:tc>
        <w:tc>
          <w:tcPr>
            <w:tcW w:w="1480" w:type="dxa"/>
          </w:tcPr>
          <w:p w:rsidR="00BF01FD" w:rsidRPr="00A84502" w:rsidRDefault="00870210" w:rsidP="00A84502">
            <w:pPr>
              <w:spacing w:after="0" w:line="240" w:lineRule="auto"/>
              <w:rPr>
                <w:rFonts w:asciiTheme="minorHAnsi" w:hAnsiTheme="minorHAnsi"/>
              </w:rPr>
            </w:pPr>
            <w:r w:rsidRPr="00A84502">
              <w:rPr>
                <w:rFonts w:asciiTheme="minorHAnsi" w:hAnsiTheme="minorHAnsi"/>
              </w:rPr>
              <w:t>Universitatea Politehnica Timisoara</w:t>
            </w:r>
          </w:p>
        </w:tc>
      </w:tr>
    </w:tbl>
    <w:p w:rsidR="00BF01FD" w:rsidRDefault="00BF01FD" w:rsidP="00A84502">
      <w:pPr>
        <w:spacing w:after="0"/>
        <w:rPr>
          <w:b/>
          <w:sz w:val="28"/>
          <w:szCs w:val="28"/>
          <w:lang w:val="ro-RO"/>
        </w:rPr>
      </w:pPr>
    </w:p>
    <w:p w:rsidR="00BF01FD" w:rsidRDefault="00BF01FD" w:rsidP="00D25BE5">
      <w:pPr>
        <w:spacing w:after="0"/>
        <w:rPr>
          <w:b/>
          <w:sz w:val="28"/>
          <w:szCs w:val="28"/>
          <w:lang w:val="ro-RO"/>
        </w:rPr>
      </w:pPr>
      <w:r>
        <w:rPr>
          <w:b/>
          <w:sz w:val="28"/>
          <w:szCs w:val="28"/>
          <w:lang w:val="ro-RO"/>
        </w:rPr>
        <w:t>F. Citări în reviste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746"/>
        <w:gridCol w:w="746"/>
        <w:gridCol w:w="1639"/>
        <w:gridCol w:w="2015"/>
        <w:gridCol w:w="1840"/>
        <w:gridCol w:w="1677"/>
        <w:gridCol w:w="1287"/>
      </w:tblGrid>
      <w:tr w:rsidR="00BE46D3" w:rsidRPr="00AE238D" w:rsidTr="00DE1963">
        <w:trPr>
          <w:trHeight w:val="510"/>
        </w:trPr>
        <w:tc>
          <w:tcPr>
            <w:tcW w:w="805"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Nr.crt.</w:t>
            </w:r>
          </w:p>
        </w:tc>
        <w:tc>
          <w:tcPr>
            <w:tcW w:w="750"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Anul citarii</w:t>
            </w:r>
          </w:p>
        </w:tc>
        <w:tc>
          <w:tcPr>
            <w:tcW w:w="750"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Luna citarii</w:t>
            </w:r>
          </w:p>
        </w:tc>
        <w:tc>
          <w:tcPr>
            <w:tcW w:w="1753"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Autor(i)</w:t>
            </w:r>
          </w:p>
        </w:tc>
        <w:tc>
          <w:tcPr>
            <w:tcW w:w="2232"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Titlul articolului citat</w:t>
            </w:r>
          </w:p>
        </w:tc>
        <w:tc>
          <w:tcPr>
            <w:tcW w:w="1956" w:type="dxa"/>
          </w:tcPr>
          <w:p w:rsidR="00BF01FD" w:rsidRPr="00714D75" w:rsidRDefault="00BF01FD" w:rsidP="00714D75">
            <w:pPr>
              <w:spacing w:after="0" w:line="240" w:lineRule="auto"/>
              <w:rPr>
                <w:rFonts w:asciiTheme="minorHAnsi" w:hAnsiTheme="minorHAnsi"/>
                <w:b/>
                <w:bCs/>
                <w:lang w:val="it-IT"/>
              </w:rPr>
            </w:pPr>
            <w:r w:rsidRPr="00714D75">
              <w:rPr>
                <w:rFonts w:asciiTheme="minorHAnsi" w:hAnsiTheme="minorHAnsi"/>
                <w:b/>
                <w:bCs/>
                <w:lang w:val="it-IT"/>
              </w:rPr>
              <w:t>REVISTA / VOLUMUL IN CARE A FOST PUBLICAT ARTICOLUL</w:t>
            </w:r>
          </w:p>
        </w:tc>
        <w:tc>
          <w:tcPr>
            <w:tcW w:w="1733" w:type="dxa"/>
          </w:tcPr>
          <w:p w:rsidR="00BF01FD" w:rsidRPr="00714D75" w:rsidRDefault="00BF01FD" w:rsidP="00714D75">
            <w:pPr>
              <w:spacing w:after="0" w:line="240" w:lineRule="auto"/>
              <w:rPr>
                <w:rFonts w:asciiTheme="minorHAnsi" w:hAnsiTheme="minorHAnsi"/>
                <w:b/>
                <w:bCs/>
                <w:lang w:val="it-IT"/>
              </w:rPr>
            </w:pPr>
            <w:r w:rsidRPr="00714D75">
              <w:rPr>
                <w:rFonts w:asciiTheme="minorHAnsi" w:hAnsiTheme="minorHAnsi"/>
                <w:b/>
                <w:bCs/>
                <w:lang w:val="it-IT"/>
              </w:rPr>
              <w:t>REVISTA COTATA ISI IN CARE A FOST CITAT ARTICOLUL</w:t>
            </w:r>
          </w:p>
        </w:tc>
        <w:tc>
          <w:tcPr>
            <w:tcW w:w="775" w:type="dxa"/>
          </w:tcPr>
          <w:p w:rsidR="00BF01FD" w:rsidRPr="00714D75" w:rsidRDefault="00BF01FD" w:rsidP="00714D75">
            <w:pPr>
              <w:spacing w:after="0" w:line="240" w:lineRule="auto"/>
              <w:rPr>
                <w:rFonts w:asciiTheme="minorHAnsi" w:hAnsiTheme="minorHAnsi"/>
                <w:b/>
                <w:bCs/>
              </w:rPr>
            </w:pPr>
            <w:r w:rsidRPr="00714D75">
              <w:rPr>
                <w:rFonts w:asciiTheme="minorHAnsi" w:hAnsiTheme="minorHAnsi"/>
                <w:b/>
                <w:bCs/>
              </w:rPr>
              <w:t>ISSN</w:t>
            </w:r>
          </w:p>
        </w:tc>
      </w:tr>
      <w:tr w:rsidR="00714D75" w:rsidRPr="00D270C8" w:rsidTr="00714D75">
        <w:trPr>
          <w:trHeight w:val="510"/>
        </w:trPr>
        <w:tc>
          <w:tcPr>
            <w:tcW w:w="805"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1</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2011</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 xml:space="preserve">Iulie </w:t>
            </w:r>
          </w:p>
        </w:tc>
        <w:tc>
          <w:tcPr>
            <w:tcW w:w="1753"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Draghici, A., Izvercianu, M., Vartolomei, M., Duran, V.</w:t>
            </w:r>
          </w:p>
        </w:tc>
        <w:tc>
          <w:tcPr>
            <w:tcW w:w="2232"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Research on eco-business training requirements</w:t>
            </w:r>
          </w:p>
        </w:tc>
        <w:tc>
          <w:tcPr>
            <w:tcW w:w="1956" w:type="dxa"/>
          </w:tcPr>
          <w:p w:rsidR="00DE1963" w:rsidRPr="00BE46D3" w:rsidRDefault="00DE1963" w:rsidP="00714D75">
            <w:pPr>
              <w:spacing w:after="0" w:line="240" w:lineRule="auto"/>
              <w:rPr>
                <w:rFonts w:asciiTheme="minorHAnsi" w:hAnsiTheme="minorHAnsi"/>
                <w:lang w:val="ro-RO"/>
              </w:rPr>
            </w:pPr>
            <w:r w:rsidRPr="00BE46D3">
              <w:rPr>
                <w:rFonts w:asciiTheme="minorHAnsi" w:hAnsiTheme="minorHAnsi"/>
                <w:lang w:val="ro-RO"/>
              </w:rPr>
              <w:t>Environmental Engineering and Management Journal (EEMJ)</w:t>
            </w:r>
          </w:p>
          <w:p w:rsidR="00DE1963" w:rsidRPr="00BE46D3" w:rsidRDefault="00DE1963" w:rsidP="00714D75">
            <w:pPr>
              <w:spacing w:after="0" w:line="240" w:lineRule="auto"/>
              <w:rPr>
                <w:rFonts w:asciiTheme="minorHAnsi" w:hAnsiTheme="minorHAnsi"/>
              </w:rPr>
            </w:pPr>
            <w:r w:rsidRPr="00BE46D3">
              <w:rPr>
                <w:rFonts w:asciiTheme="minorHAnsi" w:hAnsiTheme="minorHAnsi"/>
                <w:lang w:val="ro-RO"/>
              </w:rPr>
              <w:t>IF=0,946, vol 8(4), pag. 709-713 (ISSN: 1582-9596)</w:t>
            </w:r>
          </w:p>
        </w:tc>
        <w:tc>
          <w:tcPr>
            <w:tcW w:w="1733" w:type="dxa"/>
            <w:vAlign w:val="center"/>
          </w:tcPr>
          <w:p w:rsidR="00DE1963" w:rsidRPr="00714D75" w:rsidRDefault="00DE1963" w:rsidP="00714D75">
            <w:pPr>
              <w:spacing w:after="0" w:line="240" w:lineRule="auto"/>
              <w:outlineLvl w:val="1"/>
              <w:rPr>
                <w:rFonts w:asciiTheme="minorHAnsi" w:eastAsia="Times New Roman" w:hAnsiTheme="minorHAnsi" w:cs="Arial"/>
                <w:b/>
                <w:bCs/>
                <w:color w:val="2E2E2E"/>
              </w:rPr>
            </w:pPr>
            <w:r w:rsidRPr="00DE1963">
              <w:rPr>
                <w:rFonts w:asciiTheme="minorHAnsi" w:eastAsia="Times New Roman" w:hAnsiTheme="minorHAnsi"/>
                <w:color w:val="000000"/>
              </w:rPr>
              <w:t>Environmental Science and Engineering (Subseries: Environmental Science)</w:t>
            </w:r>
          </w:p>
        </w:tc>
        <w:tc>
          <w:tcPr>
            <w:tcW w:w="775" w:type="dxa"/>
          </w:tcPr>
          <w:p w:rsidR="00DE1963" w:rsidRPr="00714D75" w:rsidRDefault="00DE1963" w:rsidP="00714D75">
            <w:pPr>
              <w:spacing w:after="0" w:line="240" w:lineRule="auto"/>
              <w:rPr>
                <w:rFonts w:asciiTheme="minorHAnsi" w:eastAsia="Times New Roman" w:hAnsiTheme="minorHAnsi"/>
                <w:color w:val="000000"/>
              </w:rPr>
            </w:pPr>
            <w:r w:rsidRPr="00714D75">
              <w:rPr>
                <w:rFonts w:asciiTheme="minorHAnsi" w:eastAsia="Times New Roman" w:hAnsiTheme="minorHAnsi"/>
                <w:color w:val="000000"/>
              </w:rPr>
              <w:t>1863-5520</w:t>
            </w:r>
          </w:p>
        </w:tc>
      </w:tr>
      <w:tr w:rsidR="00DE1963" w:rsidRPr="00D270C8" w:rsidTr="00714D75">
        <w:trPr>
          <w:trHeight w:val="510"/>
        </w:trPr>
        <w:tc>
          <w:tcPr>
            <w:tcW w:w="805"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2</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2011</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Dec.</w:t>
            </w:r>
          </w:p>
        </w:tc>
        <w:tc>
          <w:tcPr>
            <w:tcW w:w="1753"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Draghici, A., Izvercianu, M., Vartolomei, M., Duran, V.</w:t>
            </w:r>
          </w:p>
        </w:tc>
        <w:tc>
          <w:tcPr>
            <w:tcW w:w="2232"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Research on eco-business training requirements</w:t>
            </w:r>
          </w:p>
        </w:tc>
        <w:tc>
          <w:tcPr>
            <w:tcW w:w="1956" w:type="dxa"/>
          </w:tcPr>
          <w:p w:rsidR="00DE1963" w:rsidRPr="00BE46D3" w:rsidRDefault="00DE1963" w:rsidP="00714D75">
            <w:pPr>
              <w:spacing w:after="0" w:line="240" w:lineRule="auto"/>
              <w:rPr>
                <w:rFonts w:asciiTheme="minorHAnsi" w:hAnsiTheme="minorHAnsi"/>
                <w:lang w:val="ro-RO"/>
              </w:rPr>
            </w:pPr>
            <w:r w:rsidRPr="00BE46D3">
              <w:rPr>
                <w:rFonts w:asciiTheme="minorHAnsi" w:hAnsiTheme="minorHAnsi"/>
                <w:lang w:val="ro-RO"/>
              </w:rPr>
              <w:t>Environmental Engineering and Management Journal (EEMJ)</w:t>
            </w:r>
          </w:p>
          <w:p w:rsidR="00DE1963" w:rsidRPr="00BE46D3" w:rsidRDefault="00DE1963" w:rsidP="00714D75">
            <w:pPr>
              <w:spacing w:after="0" w:line="240" w:lineRule="auto"/>
              <w:rPr>
                <w:rFonts w:asciiTheme="minorHAnsi" w:hAnsiTheme="minorHAnsi"/>
              </w:rPr>
            </w:pPr>
            <w:r w:rsidRPr="00BE46D3">
              <w:rPr>
                <w:rFonts w:asciiTheme="minorHAnsi" w:hAnsiTheme="minorHAnsi"/>
                <w:lang w:val="ro-RO"/>
              </w:rPr>
              <w:t xml:space="preserve">IF=0,946, vol 8(4), </w:t>
            </w:r>
            <w:r w:rsidRPr="00BE46D3">
              <w:rPr>
                <w:rFonts w:asciiTheme="minorHAnsi" w:hAnsiTheme="minorHAnsi"/>
                <w:lang w:val="ro-RO"/>
              </w:rPr>
              <w:lastRenderedPageBreak/>
              <w:t>pag. 709-713 (ISSN: 1582-9596)</w:t>
            </w:r>
          </w:p>
        </w:tc>
        <w:tc>
          <w:tcPr>
            <w:tcW w:w="1733" w:type="dxa"/>
            <w:vAlign w:val="center"/>
          </w:tcPr>
          <w:p w:rsidR="00DE1963" w:rsidRPr="00714D75" w:rsidRDefault="00DE1963" w:rsidP="00714D75">
            <w:pPr>
              <w:spacing w:after="0" w:line="240" w:lineRule="auto"/>
              <w:outlineLvl w:val="1"/>
              <w:rPr>
                <w:rFonts w:asciiTheme="minorHAnsi" w:eastAsia="Times New Roman" w:hAnsiTheme="minorHAnsi"/>
                <w:color w:val="000000"/>
              </w:rPr>
            </w:pPr>
            <w:r w:rsidRPr="00714D75">
              <w:rPr>
                <w:rFonts w:asciiTheme="minorHAnsi" w:hAnsiTheme="minorHAnsi"/>
                <w:lang w:val="ro-RO"/>
              </w:rPr>
              <w:lastRenderedPageBreak/>
              <w:t xml:space="preserve">Environmental Engineering and Management Journal (EEMJ), 10(12), pag. </w:t>
            </w:r>
            <w:r w:rsidRPr="00714D75">
              <w:rPr>
                <w:rFonts w:asciiTheme="minorHAnsi" w:hAnsiTheme="minorHAnsi"/>
                <w:lang w:val="ro-RO"/>
              </w:rPr>
              <w:lastRenderedPageBreak/>
              <w:t>1801-1808</w:t>
            </w:r>
          </w:p>
        </w:tc>
        <w:tc>
          <w:tcPr>
            <w:tcW w:w="775" w:type="dxa"/>
          </w:tcPr>
          <w:p w:rsidR="00DE1963" w:rsidRPr="00714D75" w:rsidRDefault="00DE1963" w:rsidP="00714D75">
            <w:pPr>
              <w:spacing w:after="0" w:line="240" w:lineRule="auto"/>
              <w:rPr>
                <w:rFonts w:asciiTheme="minorHAnsi" w:eastAsia="Times New Roman" w:hAnsiTheme="minorHAnsi"/>
                <w:color w:val="000000"/>
              </w:rPr>
            </w:pPr>
            <w:r w:rsidRPr="00714D75">
              <w:rPr>
                <w:rFonts w:asciiTheme="minorHAnsi" w:hAnsiTheme="minorHAnsi"/>
                <w:lang w:val="ro-RO"/>
              </w:rPr>
              <w:lastRenderedPageBreak/>
              <w:t>1582-9596</w:t>
            </w:r>
          </w:p>
        </w:tc>
      </w:tr>
      <w:tr w:rsidR="00DE1963" w:rsidRPr="00D270C8" w:rsidTr="00714D75">
        <w:trPr>
          <w:trHeight w:val="510"/>
        </w:trPr>
        <w:tc>
          <w:tcPr>
            <w:tcW w:w="805"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3</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2010</w:t>
            </w:r>
          </w:p>
        </w:tc>
        <w:tc>
          <w:tcPr>
            <w:tcW w:w="750" w:type="dxa"/>
          </w:tcPr>
          <w:p w:rsidR="00DE1963" w:rsidRPr="00714D75" w:rsidRDefault="00DE1963" w:rsidP="00714D75">
            <w:pPr>
              <w:spacing w:after="0" w:line="240" w:lineRule="auto"/>
              <w:rPr>
                <w:rFonts w:asciiTheme="minorHAnsi" w:hAnsiTheme="minorHAnsi"/>
              </w:rPr>
            </w:pPr>
            <w:r w:rsidRPr="00714D75">
              <w:rPr>
                <w:rFonts w:asciiTheme="minorHAnsi" w:hAnsiTheme="minorHAnsi"/>
              </w:rPr>
              <w:t>Dec.</w:t>
            </w:r>
          </w:p>
        </w:tc>
        <w:tc>
          <w:tcPr>
            <w:tcW w:w="1753"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Draghici, A., Izvercianu, M., Vartolomei, M., Duran, V.</w:t>
            </w:r>
          </w:p>
        </w:tc>
        <w:tc>
          <w:tcPr>
            <w:tcW w:w="2232" w:type="dxa"/>
          </w:tcPr>
          <w:p w:rsidR="00DE1963" w:rsidRPr="00714D75" w:rsidRDefault="00DE1963" w:rsidP="00714D75">
            <w:pPr>
              <w:spacing w:after="0" w:line="240" w:lineRule="auto"/>
              <w:rPr>
                <w:rFonts w:asciiTheme="minorHAnsi" w:hAnsiTheme="minorHAnsi"/>
              </w:rPr>
            </w:pPr>
            <w:r w:rsidRPr="00714D75">
              <w:rPr>
                <w:rFonts w:asciiTheme="minorHAnsi" w:eastAsia="Times New Roman" w:hAnsiTheme="minorHAnsi"/>
                <w:color w:val="000000"/>
              </w:rPr>
              <w:t>Research on eco-business training requirements</w:t>
            </w:r>
          </w:p>
        </w:tc>
        <w:tc>
          <w:tcPr>
            <w:tcW w:w="1956" w:type="dxa"/>
          </w:tcPr>
          <w:p w:rsidR="00DE1963" w:rsidRPr="00BE46D3" w:rsidRDefault="00DE1963" w:rsidP="00714D75">
            <w:pPr>
              <w:spacing w:after="0" w:line="240" w:lineRule="auto"/>
              <w:rPr>
                <w:rFonts w:asciiTheme="minorHAnsi" w:hAnsiTheme="minorHAnsi"/>
                <w:lang w:val="ro-RO"/>
              </w:rPr>
            </w:pPr>
            <w:r w:rsidRPr="00BE46D3">
              <w:rPr>
                <w:rFonts w:asciiTheme="minorHAnsi" w:hAnsiTheme="minorHAnsi"/>
                <w:lang w:val="ro-RO"/>
              </w:rPr>
              <w:t>Environmental Engineering and Management Journal (EEMJ)</w:t>
            </w:r>
          </w:p>
          <w:p w:rsidR="00DE1963" w:rsidRPr="00BE46D3" w:rsidRDefault="00DE1963" w:rsidP="00714D75">
            <w:pPr>
              <w:spacing w:after="0" w:line="240" w:lineRule="auto"/>
              <w:rPr>
                <w:rFonts w:asciiTheme="minorHAnsi" w:hAnsiTheme="minorHAnsi"/>
              </w:rPr>
            </w:pPr>
            <w:r w:rsidRPr="00BE46D3">
              <w:rPr>
                <w:rFonts w:asciiTheme="minorHAnsi" w:hAnsiTheme="minorHAnsi"/>
                <w:lang w:val="ro-RO"/>
              </w:rPr>
              <w:t>IF=0,946, vol 8(4), pag. 709-713 (ISSN: 1582-9596)</w:t>
            </w:r>
          </w:p>
        </w:tc>
        <w:tc>
          <w:tcPr>
            <w:tcW w:w="1733" w:type="dxa"/>
            <w:vAlign w:val="center"/>
          </w:tcPr>
          <w:p w:rsidR="00DE1963" w:rsidRPr="00714D75" w:rsidRDefault="00DE1963" w:rsidP="00714D75">
            <w:pPr>
              <w:spacing w:after="0" w:line="240" w:lineRule="auto"/>
              <w:outlineLvl w:val="1"/>
              <w:rPr>
                <w:rFonts w:asciiTheme="minorHAnsi" w:eastAsia="Times New Roman" w:hAnsiTheme="minorHAnsi"/>
                <w:color w:val="000000"/>
              </w:rPr>
            </w:pPr>
            <w:r w:rsidRPr="00714D75">
              <w:rPr>
                <w:rFonts w:asciiTheme="minorHAnsi" w:hAnsiTheme="minorHAnsi"/>
                <w:lang w:val="ro-RO"/>
              </w:rPr>
              <w:t>Environmental Engineering and Management Journal (EEMJ), 9(12), pag. 1659-1665</w:t>
            </w:r>
          </w:p>
        </w:tc>
        <w:tc>
          <w:tcPr>
            <w:tcW w:w="775" w:type="dxa"/>
          </w:tcPr>
          <w:p w:rsidR="00DE1963" w:rsidRPr="00714D75" w:rsidRDefault="00DE1963" w:rsidP="00714D75">
            <w:pPr>
              <w:spacing w:after="0" w:line="240" w:lineRule="auto"/>
              <w:rPr>
                <w:rFonts w:asciiTheme="minorHAnsi" w:eastAsia="Times New Roman" w:hAnsiTheme="minorHAnsi"/>
                <w:color w:val="000000"/>
              </w:rPr>
            </w:pPr>
            <w:r w:rsidRPr="00714D75">
              <w:rPr>
                <w:rFonts w:asciiTheme="minorHAnsi" w:hAnsiTheme="minorHAnsi"/>
                <w:lang w:val="ro-RO"/>
              </w:rPr>
              <w:t>1582-9596</w:t>
            </w:r>
          </w:p>
        </w:tc>
      </w:tr>
      <w:tr w:rsidR="001C3D8B" w:rsidRPr="00D270C8" w:rsidTr="00714D75">
        <w:trPr>
          <w:trHeight w:val="510"/>
        </w:trPr>
        <w:tc>
          <w:tcPr>
            <w:tcW w:w="805"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4</w:t>
            </w:r>
          </w:p>
        </w:tc>
        <w:tc>
          <w:tcPr>
            <w:tcW w:w="750"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2010</w:t>
            </w:r>
          </w:p>
        </w:tc>
        <w:tc>
          <w:tcPr>
            <w:tcW w:w="750"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Iunie.</w:t>
            </w:r>
          </w:p>
        </w:tc>
        <w:tc>
          <w:tcPr>
            <w:tcW w:w="1753" w:type="dxa"/>
          </w:tcPr>
          <w:p w:rsidR="001C3D8B" w:rsidRPr="00714D75" w:rsidRDefault="001C3D8B" w:rsidP="00714D75">
            <w:pPr>
              <w:spacing w:after="0" w:line="240" w:lineRule="auto"/>
              <w:rPr>
                <w:rFonts w:asciiTheme="minorHAnsi" w:hAnsiTheme="minorHAnsi"/>
              </w:rPr>
            </w:pPr>
            <w:r w:rsidRPr="00714D75">
              <w:rPr>
                <w:rFonts w:asciiTheme="minorHAnsi" w:eastAsia="Times New Roman" w:hAnsiTheme="minorHAnsi"/>
                <w:color w:val="000000"/>
              </w:rPr>
              <w:t>Draghici, A., Izvercianu, M., Vartolomei, M., Duran, V.</w:t>
            </w:r>
          </w:p>
        </w:tc>
        <w:tc>
          <w:tcPr>
            <w:tcW w:w="2232" w:type="dxa"/>
          </w:tcPr>
          <w:p w:rsidR="001C3D8B" w:rsidRPr="00714D75" w:rsidRDefault="001C3D8B" w:rsidP="00714D75">
            <w:pPr>
              <w:spacing w:after="0" w:line="240" w:lineRule="auto"/>
              <w:rPr>
                <w:rFonts w:asciiTheme="minorHAnsi" w:hAnsiTheme="minorHAnsi"/>
              </w:rPr>
            </w:pPr>
            <w:r w:rsidRPr="00714D75">
              <w:rPr>
                <w:rFonts w:asciiTheme="minorHAnsi" w:eastAsia="Times New Roman" w:hAnsiTheme="minorHAnsi"/>
                <w:color w:val="000000"/>
              </w:rPr>
              <w:t>Research on eco-business training requirements</w:t>
            </w:r>
          </w:p>
        </w:tc>
        <w:tc>
          <w:tcPr>
            <w:tcW w:w="1956" w:type="dxa"/>
          </w:tcPr>
          <w:p w:rsidR="001C3D8B" w:rsidRPr="00BE46D3" w:rsidRDefault="001C3D8B" w:rsidP="00714D75">
            <w:pPr>
              <w:spacing w:after="0" w:line="240" w:lineRule="auto"/>
              <w:rPr>
                <w:rFonts w:asciiTheme="minorHAnsi" w:hAnsiTheme="minorHAnsi"/>
                <w:lang w:val="ro-RO"/>
              </w:rPr>
            </w:pPr>
            <w:r w:rsidRPr="00BE46D3">
              <w:rPr>
                <w:rFonts w:asciiTheme="minorHAnsi" w:hAnsiTheme="minorHAnsi"/>
                <w:lang w:val="ro-RO"/>
              </w:rPr>
              <w:t>Environmental Engineering and Management Journal (EEMJ)</w:t>
            </w:r>
          </w:p>
          <w:p w:rsidR="001C3D8B" w:rsidRPr="00BE46D3" w:rsidRDefault="001C3D8B" w:rsidP="00714D75">
            <w:pPr>
              <w:spacing w:after="0" w:line="240" w:lineRule="auto"/>
              <w:rPr>
                <w:rFonts w:asciiTheme="minorHAnsi" w:hAnsiTheme="minorHAnsi"/>
              </w:rPr>
            </w:pPr>
            <w:r w:rsidRPr="00BE46D3">
              <w:rPr>
                <w:rFonts w:asciiTheme="minorHAnsi" w:hAnsiTheme="minorHAnsi"/>
                <w:lang w:val="ro-RO"/>
              </w:rPr>
              <w:t>IF=0,946, vol 8(4), pag. 709-713 (ISSN: 1582-9596)</w:t>
            </w:r>
          </w:p>
        </w:tc>
        <w:tc>
          <w:tcPr>
            <w:tcW w:w="1733" w:type="dxa"/>
            <w:vAlign w:val="center"/>
          </w:tcPr>
          <w:p w:rsidR="001C3D8B" w:rsidRPr="00714D75" w:rsidRDefault="001C3D8B" w:rsidP="00714D75">
            <w:pPr>
              <w:spacing w:after="0" w:line="240" w:lineRule="auto"/>
              <w:outlineLvl w:val="1"/>
              <w:rPr>
                <w:rFonts w:asciiTheme="minorHAnsi" w:eastAsia="Times New Roman" w:hAnsiTheme="minorHAnsi"/>
                <w:color w:val="000000"/>
              </w:rPr>
            </w:pPr>
            <w:r w:rsidRPr="00714D75">
              <w:rPr>
                <w:rFonts w:asciiTheme="minorHAnsi" w:hAnsiTheme="minorHAnsi"/>
                <w:lang w:val="ro-RO"/>
              </w:rPr>
              <w:t>Environmental Engineering and Management Journal (EEMJ), 9(6), pag. 861-868</w:t>
            </w:r>
          </w:p>
        </w:tc>
        <w:tc>
          <w:tcPr>
            <w:tcW w:w="775" w:type="dxa"/>
          </w:tcPr>
          <w:p w:rsidR="001C3D8B" w:rsidRPr="00714D75" w:rsidRDefault="001C3D8B" w:rsidP="00714D75">
            <w:pPr>
              <w:spacing w:after="0" w:line="240" w:lineRule="auto"/>
              <w:rPr>
                <w:rFonts w:asciiTheme="minorHAnsi" w:eastAsia="Times New Roman" w:hAnsiTheme="minorHAnsi"/>
                <w:color w:val="000000"/>
              </w:rPr>
            </w:pPr>
            <w:r w:rsidRPr="00714D75">
              <w:rPr>
                <w:rFonts w:asciiTheme="minorHAnsi" w:hAnsiTheme="minorHAnsi"/>
                <w:lang w:val="ro-RO"/>
              </w:rPr>
              <w:t>1582-9596</w:t>
            </w:r>
          </w:p>
        </w:tc>
      </w:tr>
      <w:tr w:rsidR="001C3D8B" w:rsidRPr="00D270C8" w:rsidTr="00714D75">
        <w:trPr>
          <w:trHeight w:val="2336"/>
        </w:trPr>
        <w:tc>
          <w:tcPr>
            <w:tcW w:w="805"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5</w:t>
            </w:r>
          </w:p>
        </w:tc>
        <w:tc>
          <w:tcPr>
            <w:tcW w:w="750"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2010</w:t>
            </w:r>
          </w:p>
        </w:tc>
        <w:tc>
          <w:tcPr>
            <w:tcW w:w="750" w:type="dxa"/>
          </w:tcPr>
          <w:p w:rsidR="001C3D8B" w:rsidRPr="00714D75" w:rsidRDefault="001C3D8B" w:rsidP="00714D75">
            <w:pPr>
              <w:spacing w:after="0" w:line="240" w:lineRule="auto"/>
              <w:rPr>
                <w:rFonts w:asciiTheme="minorHAnsi" w:hAnsiTheme="minorHAnsi"/>
              </w:rPr>
            </w:pPr>
            <w:r w:rsidRPr="00714D75">
              <w:rPr>
                <w:rFonts w:asciiTheme="minorHAnsi" w:hAnsiTheme="minorHAnsi"/>
              </w:rPr>
              <w:t>Mai</w:t>
            </w:r>
          </w:p>
        </w:tc>
        <w:tc>
          <w:tcPr>
            <w:tcW w:w="1753" w:type="dxa"/>
          </w:tcPr>
          <w:p w:rsidR="001C3D8B" w:rsidRPr="00714D75" w:rsidRDefault="001C3D8B" w:rsidP="00714D75">
            <w:pPr>
              <w:spacing w:after="0" w:line="240" w:lineRule="auto"/>
              <w:rPr>
                <w:rFonts w:asciiTheme="minorHAnsi" w:hAnsiTheme="minorHAnsi"/>
              </w:rPr>
            </w:pPr>
            <w:r w:rsidRPr="00714D75">
              <w:rPr>
                <w:rFonts w:asciiTheme="minorHAnsi" w:eastAsia="Times New Roman" w:hAnsiTheme="minorHAnsi"/>
                <w:color w:val="000000"/>
              </w:rPr>
              <w:t>Draghici, A., Izvercianu, M., Vartolomei, M., Duran, V.</w:t>
            </w:r>
          </w:p>
        </w:tc>
        <w:tc>
          <w:tcPr>
            <w:tcW w:w="2232" w:type="dxa"/>
          </w:tcPr>
          <w:p w:rsidR="001C3D8B" w:rsidRPr="00714D75" w:rsidRDefault="001C3D8B" w:rsidP="00714D75">
            <w:pPr>
              <w:spacing w:after="0" w:line="240" w:lineRule="auto"/>
              <w:rPr>
                <w:rFonts w:asciiTheme="minorHAnsi" w:hAnsiTheme="minorHAnsi"/>
              </w:rPr>
            </w:pPr>
            <w:r w:rsidRPr="00714D75">
              <w:rPr>
                <w:rFonts w:asciiTheme="minorHAnsi" w:eastAsia="Times New Roman" w:hAnsiTheme="minorHAnsi"/>
                <w:color w:val="000000"/>
              </w:rPr>
              <w:t>Research on eco-business training requirements</w:t>
            </w:r>
          </w:p>
        </w:tc>
        <w:tc>
          <w:tcPr>
            <w:tcW w:w="1956" w:type="dxa"/>
          </w:tcPr>
          <w:p w:rsidR="001C3D8B" w:rsidRPr="00BE46D3" w:rsidRDefault="001C3D8B" w:rsidP="00714D75">
            <w:pPr>
              <w:spacing w:after="0" w:line="240" w:lineRule="auto"/>
              <w:rPr>
                <w:rFonts w:asciiTheme="minorHAnsi" w:hAnsiTheme="minorHAnsi"/>
                <w:lang w:val="ro-RO"/>
              </w:rPr>
            </w:pPr>
            <w:r w:rsidRPr="00BE46D3">
              <w:rPr>
                <w:rFonts w:asciiTheme="minorHAnsi" w:hAnsiTheme="minorHAnsi"/>
                <w:lang w:val="ro-RO"/>
              </w:rPr>
              <w:t>Environmental Engineering and Management Journal (EEMJ)</w:t>
            </w:r>
          </w:p>
          <w:p w:rsidR="001C3D8B" w:rsidRPr="00BE46D3" w:rsidRDefault="001C3D8B" w:rsidP="00714D75">
            <w:pPr>
              <w:spacing w:after="0" w:line="240" w:lineRule="auto"/>
              <w:rPr>
                <w:rFonts w:asciiTheme="minorHAnsi" w:hAnsiTheme="minorHAnsi"/>
              </w:rPr>
            </w:pPr>
            <w:r w:rsidRPr="00BE46D3">
              <w:rPr>
                <w:rFonts w:asciiTheme="minorHAnsi" w:hAnsiTheme="minorHAnsi"/>
                <w:lang w:val="ro-RO"/>
              </w:rPr>
              <w:t>IF=0,946, vol 8(4), pag. 709-713 (ISSN: 1582-9596)</w:t>
            </w:r>
          </w:p>
        </w:tc>
        <w:tc>
          <w:tcPr>
            <w:tcW w:w="1733" w:type="dxa"/>
            <w:vAlign w:val="center"/>
          </w:tcPr>
          <w:p w:rsidR="001C3D8B" w:rsidRPr="00714D75" w:rsidRDefault="001C3D8B" w:rsidP="00714D75">
            <w:pPr>
              <w:spacing w:after="0" w:line="240" w:lineRule="auto"/>
              <w:outlineLvl w:val="1"/>
              <w:rPr>
                <w:rFonts w:asciiTheme="minorHAnsi" w:eastAsia="Times New Roman" w:hAnsiTheme="minorHAnsi"/>
                <w:color w:val="000000"/>
              </w:rPr>
            </w:pPr>
            <w:r w:rsidRPr="00714D75">
              <w:rPr>
                <w:rFonts w:asciiTheme="minorHAnsi" w:hAnsiTheme="minorHAnsi"/>
                <w:lang w:val="ro-RO"/>
              </w:rPr>
              <w:t>Environmental Engineering and Management Journal (EEMJ), 9(5), pag. 735-741</w:t>
            </w:r>
          </w:p>
        </w:tc>
        <w:tc>
          <w:tcPr>
            <w:tcW w:w="775" w:type="dxa"/>
          </w:tcPr>
          <w:p w:rsidR="001C3D8B" w:rsidRPr="00714D75" w:rsidRDefault="001C3D8B" w:rsidP="00714D75">
            <w:pPr>
              <w:spacing w:after="0" w:line="240" w:lineRule="auto"/>
              <w:rPr>
                <w:rFonts w:asciiTheme="minorHAnsi" w:eastAsia="Times New Roman" w:hAnsiTheme="minorHAnsi"/>
                <w:color w:val="000000"/>
              </w:rPr>
            </w:pPr>
            <w:r w:rsidRPr="00714D75">
              <w:rPr>
                <w:rFonts w:asciiTheme="minorHAnsi" w:hAnsiTheme="minorHAnsi"/>
                <w:lang w:val="ro-RO"/>
              </w:rPr>
              <w:t>1582-9596</w:t>
            </w:r>
          </w:p>
        </w:tc>
      </w:tr>
      <w:tr w:rsidR="00714D75" w:rsidRPr="00714D75" w:rsidTr="00714D75">
        <w:trPr>
          <w:trHeight w:val="510"/>
        </w:trPr>
        <w:tc>
          <w:tcPr>
            <w:tcW w:w="805" w:type="dxa"/>
          </w:tcPr>
          <w:p w:rsidR="00714D75" w:rsidRPr="00714D75" w:rsidRDefault="00714D75" w:rsidP="00714D75">
            <w:pPr>
              <w:spacing w:after="0" w:line="240" w:lineRule="auto"/>
              <w:rPr>
                <w:rFonts w:asciiTheme="minorHAnsi" w:hAnsiTheme="minorHAnsi"/>
              </w:rPr>
            </w:pPr>
            <w:r w:rsidRPr="00714D75">
              <w:rPr>
                <w:rFonts w:asciiTheme="minorHAnsi" w:hAnsiTheme="minorHAnsi"/>
              </w:rPr>
              <w:t>6</w:t>
            </w:r>
          </w:p>
        </w:tc>
        <w:tc>
          <w:tcPr>
            <w:tcW w:w="750" w:type="dxa"/>
          </w:tcPr>
          <w:p w:rsidR="00714D75" w:rsidRPr="00714D75" w:rsidRDefault="00714D75" w:rsidP="00714D75">
            <w:pPr>
              <w:spacing w:after="0" w:line="240" w:lineRule="auto"/>
              <w:rPr>
                <w:rFonts w:asciiTheme="minorHAnsi" w:hAnsiTheme="minorHAnsi"/>
              </w:rPr>
            </w:pPr>
            <w:r w:rsidRPr="00714D75">
              <w:rPr>
                <w:rFonts w:asciiTheme="minorHAnsi" w:hAnsiTheme="minorHAnsi"/>
              </w:rPr>
              <w:t>2013</w:t>
            </w:r>
          </w:p>
        </w:tc>
        <w:tc>
          <w:tcPr>
            <w:tcW w:w="750" w:type="dxa"/>
          </w:tcPr>
          <w:p w:rsidR="00714D75" w:rsidRPr="00714D75" w:rsidRDefault="00714D75" w:rsidP="00714D75">
            <w:pPr>
              <w:spacing w:after="0" w:line="240" w:lineRule="auto"/>
              <w:rPr>
                <w:rFonts w:asciiTheme="minorHAnsi" w:hAnsiTheme="minorHAnsi"/>
              </w:rPr>
            </w:pPr>
            <w:r w:rsidRPr="00714D75">
              <w:rPr>
                <w:rFonts w:asciiTheme="minorHAnsi" w:hAnsiTheme="minorHAnsi"/>
              </w:rPr>
              <w:t>Nov.</w:t>
            </w:r>
          </w:p>
        </w:tc>
        <w:tc>
          <w:tcPr>
            <w:tcW w:w="1753" w:type="dxa"/>
          </w:tcPr>
          <w:p w:rsidR="00714D75" w:rsidRPr="00714D75" w:rsidRDefault="00714D75" w:rsidP="00714D75">
            <w:pPr>
              <w:spacing w:after="0" w:line="240" w:lineRule="auto"/>
              <w:rPr>
                <w:rFonts w:asciiTheme="minorHAnsi" w:hAnsiTheme="minorHAnsi"/>
              </w:rPr>
            </w:pPr>
            <w:r w:rsidRPr="00714D75">
              <w:rPr>
                <w:rFonts w:asciiTheme="minorHAnsi" w:hAnsiTheme="minorHAnsi"/>
                <w:lang w:val="ro-RO"/>
              </w:rPr>
              <w:t>Riel A., Draghici A., Draghici G., Grajewski D., Messnarz R.</w:t>
            </w:r>
          </w:p>
        </w:tc>
        <w:tc>
          <w:tcPr>
            <w:tcW w:w="2232" w:type="dxa"/>
          </w:tcPr>
          <w:p w:rsidR="00714D75" w:rsidRPr="00714D75" w:rsidRDefault="00714D75" w:rsidP="00714D75">
            <w:pPr>
              <w:spacing w:after="0" w:line="240" w:lineRule="auto"/>
              <w:rPr>
                <w:rFonts w:asciiTheme="minorHAnsi" w:hAnsiTheme="minorHAnsi"/>
                <w:lang w:val="ro-RO"/>
              </w:rPr>
            </w:pPr>
            <w:r w:rsidRPr="00714D75">
              <w:rPr>
                <w:rFonts w:asciiTheme="minorHAnsi" w:hAnsiTheme="minorHAnsi"/>
                <w:lang w:val="ro-RO"/>
              </w:rPr>
              <w:t>Process and Product Innovation Needs Integrated Engineering Collaboration Skills</w:t>
            </w:r>
          </w:p>
        </w:tc>
        <w:tc>
          <w:tcPr>
            <w:tcW w:w="1956" w:type="dxa"/>
          </w:tcPr>
          <w:p w:rsidR="00714D75" w:rsidRPr="00BE46D3" w:rsidRDefault="00714D75" w:rsidP="00714D75">
            <w:pPr>
              <w:spacing w:after="0" w:line="240" w:lineRule="auto"/>
              <w:rPr>
                <w:rFonts w:asciiTheme="minorHAnsi" w:hAnsiTheme="minorHAnsi"/>
                <w:lang w:val="ro-RO"/>
              </w:rPr>
            </w:pPr>
            <w:r w:rsidRPr="00BE46D3">
              <w:rPr>
                <w:rFonts w:asciiTheme="minorHAnsi" w:hAnsiTheme="minorHAnsi"/>
                <w:lang w:val="ro-RO"/>
              </w:rPr>
              <w:t xml:space="preserve">Journal of Software-Evolution and Process </w:t>
            </w:r>
          </w:p>
          <w:p w:rsidR="00714D75" w:rsidRPr="00BE46D3" w:rsidRDefault="00714D75" w:rsidP="00714D75">
            <w:pPr>
              <w:spacing w:after="0" w:line="240" w:lineRule="auto"/>
              <w:rPr>
                <w:rFonts w:asciiTheme="minorHAnsi" w:hAnsiTheme="minorHAnsi"/>
              </w:rPr>
            </w:pPr>
            <w:r w:rsidRPr="00BE46D3">
              <w:rPr>
                <w:rFonts w:asciiTheme="minorHAnsi" w:hAnsiTheme="minorHAnsi"/>
                <w:lang w:val="ro-RO"/>
              </w:rPr>
              <w:t>FI=1,273, vol. 24(5), pag. 551-560</w:t>
            </w:r>
          </w:p>
        </w:tc>
        <w:tc>
          <w:tcPr>
            <w:tcW w:w="1733" w:type="dxa"/>
            <w:vAlign w:val="center"/>
          </w:tcPr>
          <w:p w:rsidR="00714D75" w:rsidRPr="00714D75" w:rsidRDefault="00714D75" w:rsidP="00714D75">
            <w:pPr>
              <w:spacing w:after="0" w:line="240" w:lineRule="auto"/>
              <w:outlineLvl w:val="1"/>
              <w:rPr>
                <w:rFonts w:asciiTheme="minorHAnsi" w:hAnsiTheme="minorHAnsi"/>
                <w:lang w:val="ro-RO"/>
              </w:rPr>
            </w:pPr>
            <w:r w:rsidRPr="00714D75">
              <w:rPr>
                <w:rFonts w:asciiTheme="minorHAnsi" w:hAnsiTheme="minorHAnsi"/>
                <w:lang w:val="ro-RO"/>
              </w:rPr>
              <w:t>Procedia Computer Science, 25(2013), 289-301</w:t>
            </w:r>
          </w:p>
        </w:tc>
        <w:tc>
          <w:tcPr>
            <w:tcW w:w="775" w:type="dxa"/>
          </w:tcPr>
          <w:p w:rsidR="00714D75" w:rsidRPr="00714D75" w:rsidRDefault="00714D75" w:rsidP="00714D75">
            <w:pPr>
              <w:spacing w:after="0" w:line="240" w:lineRule="auto"/>
              <w:rPr>
                <w:rFonts w:asciiTheme="minorHAnsi" w:hAnsiTheme="minorHAnsi"/>
                <w:lang w:val="ro-RO"/>
              </w:rPr>
            </w:pPr>
            <w:r w:rsidRPr="00714D75">
              <w:rPr>
                <w:rFonts w:asciiTheme="minorHAnsi" w:hAnsiTheme="minorHAnsi"/>
                <w:lang w:val="ro-RO"/>
              </w:rPr>
              <w:t>1877-0509</w:t>
            </w:r>
          </w:p>
        </w:tc>
      </w:tr>
      <w:tr w:rsidR="00714D75" w:rsidRPr="00714D75" w:rsidTr="00714D75">
        <w:trPr>
          <w:trHeight w:val="510"/>
        </w:trPr>
        <w:tc>
          <w:tcPr>
            <w:tcW w:w="805" w:type="dxa"/>
          </w:tcPr>
          <w:p w:rsidR="00714D75" w:rsidRPr="00714D75" w:rsidRDefault="00714D75" w:rsidP="00714D75">
            <w:pPr>
              <w:spacing w:after="0" w:line="240" w:lineRule="auto"/>
              <w:rPr>
                <w:rFonts w:asciiTheme="minorHAnsi" w:hAnsiTheme="minorHAnsi"/>
              </w:rPr>
            </w:pPr>
            <w:r>
              <w:rPr>
                <w:rFonts w:asciiTheme="minorHAnsi" w:hAnsiTheme="minorHAnsi"/>
              </w:rPr>
              <w:t>7</w:t>
            </w:r>
          </w:p>
        </w:tc>
        <w:tc>
          <w:tcPr>
            <w:tcW w:w="750" w:type="dxa"/>
          </w:tcPr>
          <w:p w:rsidR="00714D75" w:rsidRPr="00714D75" w:rsidRDefault="00BE46D3" w:rsidP="00714D75">
            <w:pPr>
              <w:spacing w:after="0" w:line="240" w:lineRule="auto"/>
              <w:rPr>
                <w:rFonts w:asciiTheme="minorHAnsi" w:hAnsiTheme="minorHAnsi"/>
              </w:rPr>
            </w:pPr>
            <w:r>
              <w:rPr>
                <w:rFonts w:asciiTheme="minorHAnsi" w:hAnsiTheme="minorHAnsi"/>
              </w:rPr>
              <w:t>2012</w:t>
            </w:r>
          </w:p>
        </w:tc>
        <w:tc>
          <w:tcPr>
            <w:tcW w:w="750" w:type="dxa"/>
          </w:tcPr>
          <w:p w:rsidR="00714D75" w:rsidRPr="00714D75" w:rsidRDefault="00BE46D3" w:rsidP="00714D75">
            <w:pPr>
              <w:spacing w:after="0" w:line="240" w:lineRule="auto"/>
              <w:rPr>
                <w:rFonts w:asciiTheme="minorHAnsi" w:hAnsiTheme="minorHAnsi"/>
              </w:rPr>
            </w:pPr>
            <w:r>
              <w:rPr>
                <w:rFonts w:asciiTheme="minorHAnsi" w:hAnsiTheme="minorHAnsi"/>
              </w:rPr>
              <w:t>Sept.</w:t>
            </w:r>
          </w:p>
        </w:tc>
        <w:tc>
          <w:tcPr>
            <w:tcW w:w="1753" w:type="dxa"/>
          </w:tcPr>
          <w:p w:rsidR="00714D75" w:rsidRPr="00E26E66" w:rsidRDefault="00714D75" w:rsidP="00714D75">
            <w:pPr>
              <w:spacing w:after="0" w:line="240" w:lineRule="auto"/>
              <w:rPr>
                <w:rFonts w:asciiTheme="minorHAnsi" w:hAnsiTheme="minorHAnsi"/>
                <w:color w:val="000000"/>
              </w:rPr>
            </w:pPr>
            <w:r w:rsidRPr="00E26E66">
              <w:rPr>
                <w:rFonts w:asciiTheme="minorHAnsi" w:hAnsiTheme="minorHAnsi"/>
                <w:color w:val="000000"/>
              </w:rPr>
              <w:t>Riel A., Tichkiewitch S., Grajewski D., Weiss Z., Draghici A., Draghici G., Messnarz R.</w:t>
            </w:r>
          </w:p>
        </w:tc>
        <w:tc>
          <w:tcPr>
            <w:tcW w:w="2232" w:type="dxa"/>
          </w:tcPr>
          <w:p w:rsidR="00714D75" w:rsidRPr="00E26E66" w:rsidRDefault="00714D75" w:rsidP="00714D75">
            <w:pPr>
              <w:spacing w:after="0" w:line="240" w:lineRule="auto"/>
              <w:rPr>
                <w:rFonts w:asciiTheme="minorHAnsi" w:hAnsiTheme="minorHAnsi"/>
                <w:color w:val="000000"/>
              </w:rPr>
            </w:pPr>
            <w:r w:rsidRPr="00E26E66">
              <w:rPr>
                <w:rFonts w:asciiTheme="minorHAnsi" w:hAnsiTheme="minorHAnsi"/>
                <w:color w:val="000000"/>
              </w:rPr>
              <w:t>Formation and Certification of Integrated Design Engineering Skills</w:t>
            </w:r>
          </w:p>
        </w:tc>
        <w:tc>
          <w:tcPr>
            <w:tcW w:w="1956" w:type="dxa"/>
          </w:tcPr>
          <w:p w:rsidR="00714D75" w:rsidRPr="00E26E66" w:rsidRDefault="006A1D38" w:rsidP="00714D75">
            <w:pPr>
              <w:spacing w:after="0" w:line="240" w:lineRule="auto"/>
              <w:rPr>
                <w:rFonts w:asciiTheme="minorHAnsi" w:hAnsiTheme="minorHAnsi"/>
                <w:color w:val="000000"/>
              </w:rPr>
            </w:pPr>
            <w:hyperlink r:id="rId26" w:tooltip="Find more records by this editor" w:history="1">
              <w:r w:rsidR="00714D75" w:rsidRPr="00C8326F">
                <w:rPr>
                  <w:rFonts w:asciiTheme="minorHAnsi" w:hAnsiTheme="minorHAnsi"/>
                  <w:color w:val="000000"/>
                </w:rPr>
                <w:t>Bergendahl, MN</w:t>
              </w:r>
            </w:hyperlink>
            <w:r w:rsidR="00714D75" w:rsidRPr="00C8326F">
              <w:rPr>
                <w:rFonts w:asciiTheme="minorHAnsi" w:hAnsiTheme="minorHAnsi"/>
                <w:color w:val="000000"/>
              </w:rPr>
              <w:t>;</w:t>
            </w:r>
            <w:r w:rsidR="00714D75">
              <w:rPr>
                <w:rFonts w:asciiTheme="minorHAnsi" w:hAnsiTheme="minorHAnsi"/>
                <w:color w:val="000000"/>
              </w:rPr>
              <w:t xml:space="preserve"> </w:t>
            </w:r>
            <w:hyperlink r:id="rId27" w:tooltip="Find more records by this editor" w:history="1">
              <w:r w:rsidR="00714D75" w:rsidRPr="00C8326F">
                <w:rPr>
                  <w:rFonts w:asciiTheme="minorHAnsi" w:hAnsiTheme="minorHAnsi"/>
                  <w:color w:val="000000"/>
                </w:rPr>
                <w:t>Grimheden, M</w:t>
              </w:r>
            </w:hyperlink>
            <w:r w:rsidR="00714D75" w:rsidRPr="00C8326F">
              <w:rPr>
                <w:rFonts w:asciiTheme="minorHAnsi" w:hAnsiTheme="minorHAnsi"/>
                <w:color w:val="000000"/>
              </w:rPr>
              <w:t>;</w:t>
            </w:r>
            <w:r w:rsidR="00714D75">
              <w:rPr>
                <w:rFonts w:asciiTheme="minorHAnsi" w:hAnsiTheme="minorHAnsi"/>
                <w:color w:val="000000"/>
              </w:rPr>
              <w:t xml:space="preserve"> </w:t>
            </w:r>
            <w:hyperlink r:id="rId28" w:tooltip="Find more records by this editor" w:history="1">
              <w:r w:rsidR="00714D75" w:rsidRPr="00C8326F">
                <w:rPr>
                  <w:rFonts w:asciiTheme="minorHAnsi" w:hAnsiTheme="minorHAnsi"/>
                  <w:color w:val="000000"/>
                </w:rPr>
                <w:t>Leifer, L</w:t>
              </w:r>
            </w:hyperlink>
            <w:r w:rsidR="00714D75" w:rsidRPr="00C8326F">
              <w:rPr>
                <w:rFonts w:asciiTheme="minorHAnsi" w:hAnsiTheme="minorHAnsi"/>
                <w:color w:val="000000"/>
              </w:rPr>
              <w:t>;</w:t>
            </w:r>
            <w:r w:rsidR="00714D75">
              <w:rPr>
                <w:rFonts w:asciiTheme="minorHAnsi" w:hAnsiTheme="minorHAnsi"/>
                <w:color w:val="000000"/>
              </w:rPr>
              <w:t xml:space="preserve"> </w:t>
            </w:r>
            <w:hyperlink r:id="rId29" w:tooltip="Find more records by this editor" w:history="1">
              <w:r w:rsidR="00714D75" w:rsidRPr="00C8326F">
                <w:rPr>
                  <w:rFonts w:asciiTheme="minorHAnsi" w:hAnsiTheme="minorHAnsi"/>
                  <w:color w:val="000000"/>
                </w:rPr>
                <w:t>Skogstad, P</w:t>
              </w:r>
            </w:hyperlink>
            <w:r w:rsidR="00714D75" w:rsidRPr="00C8326F">
              <w:rPr>
                <w:rFonts w:asciiTheme="minorHAnsi" w:hAnsiTheme="minorHAnsi"/>
                <w:color w:val="000000"/>
              </w:rPr>
              <w:t>;</w:t>
            </w:r>
            <w:r w:rsidR="00714D75">
              <w:rPr>
                <w:rFonts w:asciiTheme="minorHAnsi" w:hAnsiTheme="minorHAnsi"/>
                <w:color w:val="000000"/>
              </w:rPr>
              <w:t xml:space="preserve"> </w:t>
            </w:r>
            <w:hyperlink r:id="rId30" w:tooltip="Find more records by this editor" w:history="1">
              <w:r w:rsidR="00714D75" w:rsidRPr="00C8326F">
                <w:rPr>
                  <w:rFonts w:asciiTheme="minorHAnsi" w:hAnsiTheme="minorHAnsi"/>
                  <w:color w:val="000000"/>
                </w:rPr>
                <w:t>Ion, B</w:t>
              </w:r>
            </w:hyperlink>
            <w:r w:rsidR="00714D75" w:rsidRPr="00C8326F">
              <w:rPr>
                <w:rFonts w:asciiTheme="minorHAnsi" w:hAnsiTheme="minorHAnsi"/>
                <w:color w:val="000000"/>
              </w:rPr>
              <w:t xml:space="preserve"> (Eds.), </w:t>
            </w:r>
            <w:r w:rsidR="00714D75" w:rsidRPr="00E26E66">
              <w:rPr>
                <w:rFonts w:asciiTheme="minorHAnsi" w:hAnsiTheme="minorHAnsi"/>
                <w:color w:val="000000"/>
              </w:rPr>
              <w:t>ICED 09 - The 17th International Conference on Engineering Design, vol 10, Design Education and Lifelong Learning, Stanford, USA</w:t>
            </w:r>
          </w:p>
        </w:tc>
        <w:tc>
          <w:tcPr>
            <w:tcW w:w="1733" w:type="dxa"/>
            <w:vAlign w:val="center"/>
          </w:tcPr>
          <w:p w:rsidR="00714D75" w:rsidRPr="00714D75" w:rsidRDefault="00BE46D3" w:rsidP="00BE46D3">
            <w:pPr>
              <w:spacing w:after="0" w:line="240" w:lineRule="auto"/>
              <w:rPr>
                <w:rFonts w:asciiTheme="minorHAnsi" w:hAnsiTheme="minorHAnsi"/>
                <w:lang w:val="ro-RO"/>
              </w:rPr>
            </w:pPr>
            <w:r w:rsidRPr="00BE46D3">
              <w:rPr>
                <w:rFonts w:asciiTheme="minorHAnsi" w:hAnsiTheme="minorHAnsi"/>
                <w:lang w:val="ro-RO"/>
              </w:rPr>
              <w:t>Proceedings of the 14th International Conference on Engineering and Product Design Education: Design Education for Future Wellbeing, EPDE 2012, pag. 431-436</w:t>
            </w:r>
          </w:p>
        </w:tc>
        <w:tc>
          <w:tcPr>
            <w:tcW w:w="775" w:type="dxa"/>
          </w:tcPr>
          <w:p w:rsidR="00714D75" w:rsidRPr="00714D75" w:rsidRDefault="00BE46D3" w:rsidP="00BE46D3">
            <w:pPr>
              <w:spacing w:after="0" w:line="240" w:lineRule="auto"/>
              <w:rPr>
                <w:rFonts w:asciiTheme="minorHAnsi" w:hAnsiTheme="minorHAnsi"/>
                <w:lang w:val="ro-RO"/>
              </w:rPr>
            </w:pPr>
            <w:r>
              <w:rPr>
                <w:rFonts w:asciiTheme="minorHAnsi" w:hAnsiTheme="minorHAnsi"/>
                <w:lang w:val="ro-RO"/>
              </w:rPr>
              <w:t xml:space="preserve">ISBN </w:t>
            </w:r>
            <w:r w:rsidRPr="00BE46D3">
              <w:rPr>
                <w:rFonts w:asciiTheme="minorHAnsi" w:hAnsiTheme="minorHAnsi"/>
                <w:lang w:val="ro-RO"/>
              </w:rPr>
              <w:t>978-190467036-0</w:t>
            </w:r>
          </w:p>
        </w:tc>
      </w:tr>
    </w:tbl>
    <w:p w:rsidR="00BF01FD" w:rsidRDefault="00BF01FD" w:rsidP="00714D75">
      <w:pPr>
        <w:spacing w:after="0"/>
        <w:rPr>
          <w:b/>
          <w:sz w:val="28"/>
          <w:szCs w:val="28"/>
          <w:lang w:val="ro-RO"/>
        </w:rPr>
      </w:pPr>
    </w:p>
    <w:p w:rsidR="00BF01FD" w:rsidRPr="00EB747C" w:rsidRDefault="00BF01FD" w:rsidP="00D25BE5">
      <w:pPr>
        <w:spacing w:after="0"/>
        <w:rPr>
          <w:b/>
          <w:sz w:val="28"/>
          <w:szCs w:val="28"/>
          <w:lang w:val="it-IT"/>
        </w:rPr>
      </w:pPr>
      <w:r w:rsidRPr="00EB747C">
        <w:rPr>
          <w:b/>
          <w:sz w:val="28"/>
          <w:szCs w:val="28"/>
          <w:lang w:val="ro-RO"/>
        </w:rPr>
        <w:t xml:space="preserve">G. </w:t>
      </w:r>
      <w:r w:rsidRPr="00EB747C">
        <w:rPr>
          <w:b/>
          <w:bCs/>
          <w:sz w:val="28"/>
          <w:szCs w:val="28"/>
          <w:lang w:val="it-IT"/>
        </w:rPr>
        <w:t>Modele experimentale si metodologii</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960"/>
        <w:gridCol w:w="960"/>
        <w:gridCol w:w="1460"/>
        <w:gridCol w:w="1860"/>
        <w:gridCol w:w="2920"/>
        <w:gridCol w:w="1984"/>
      </w:tblGrid>
      <w:tr w:rsidR="00BF01FD" w:rsidRPr="004541BD" w:rsidTr="00EB747C">
        <w:trPr>
          <w:trHeight w:val="255"/>
        </w:trPr>
        <w:tc>
          <w:tcPr>
            <w:tcW w:w="584" w:type="dxa"/>
            <w:noWrap/>
          </w:tcPr>
          <w:p w:rsidR="00BF01FD" w:rsidRPr="004541BD" w:rsidRDefault="00BF01FD" w:rsidP="000647A0">
            <w:pPr>
              <w:rPr>
                <w:b/>
                <w:bCs/>
              </w:rPr>
            </w:pPr>
            <w:r w:rsidRPr="004541BD">
              <w:rPr>
                <w:b/>
                <w:bCs/>
              </w:rPr>
              <w:lastRenderedPageBreak/>
              <w:t>Nr. Crt.</w:t>
            </w:r>
          </w:p>
        </w:tc>
        <w:tc>
          <w:tcPr>
            <w:tcW w:w="960" w:type="dxa"/>
            <w:noWrap/>
          </w:tcPr>
          <w:p w:rsidR="00BF01FD" w:rsidRPr="004541BD" w:rsidRDefault="00BF01FD" w:rsidP="000647A0">
            <w:pPr>
              <w:rPr>
                <w:b/>
                <w:bCs/>
              </w:rPr>
            </w:pPr>
            <w:r w:rsidRPr="004541BD">
              <w:rPr>
                <w:b/>
                <w:bCs/>
              </w:rPr>
              <w:t>Anul</w:t>
            </w:r>
          </w:p>
        </w:tc>
        <w:tc>
          <w:tcPr>
            <w:tcW w:w="960" w:type="dxa"/>
            <w:noWrap/>
          </w:tcPr>
          <w:p w:rsidR="00BF01FD" w:rsidRPr="004541BD" w:rsidRDefault="00BF01FD" w:rsidP="000647A0">
            <w:pPr>
              <w:rPr>
                <w:b/>
                <w:bCs/>
              </w:rPr>
            </w:pPr>
            <w:r w:rsidRPr="004541BD">
              <w:rPr>
                <w:b/>
                <w:bCs/>
              </w:rPr>
              <w:t>Luna</w:t>
            </w:r>
          </w:p>
        </w:tc>
        <w:tc>
          <w:tcPr>
            <w:tcW w:w="1460" w:type="dxa"/>
            <w:noWrap/>
          </w:tcPr>
          <w:p w:rsidR="00BF01FD" w:rsidRPr="004541BD" w:rsidRDefault="00BF01FD" w:rsidP="000647A0">
            <w:pPr>
              <w:rPr>
                <w:b/>
                <w:bCs/>
              </w:rPr>
            </w:pPr>
            <w:r w:rsidRPr="004541BD">
              <w:rPr>
                <w:b/>
                <w:bCs/>
              </w:rPr>
              <w:t>Tip rezultat</w:t>
            </w:r>
          </w:p>
        </w:tc>
        <w:tc>
          <w:tcPr>
            <w:tcW w:w="1860" w:type="dxa"/>
            <w:noWrap/>
          </w:tcPr>
          <w:p w:rsidR="00BF01FD" w:rsidRPr="004541BD" w:rsidRDefault="00BF01FD" w:rsidP="000647A0">
            <w:pPr>
              <w:rPr>
                <w:b/>
                <w:bCs/>
              </w:rPr>
            </w:pPr>
            <w:r w:rsidRPr="004541BD">
              <w:rPr>
                <w:b/>
                <w:bCs/>
              </w:rPr>
              <w:t>Autor(i)</w:t>
            </w:r>
          </w:p>
        </w:tc>
        <w:tc>
          <w:tcPr>
            <w:tcW w:w="2920" w:type="dxa"/>
            <w:noWrap/>
          </w:tcPr>
          <w:p w:rsidR="00BF01FD" w:rsidRPr="004541BD" w:rsidRDefault="00BF01FD" w:rsidP="000647A0">
            <w:pPr>
              <w:rPr>
                <w:b/>
                <w:bCs/>
              </w:rPr>
            </w:pPr>
            <w:r w:rsidRPr="004541BD">
              <w:rPr>
                <w:b/>
                <w:bCs/>
              </w:rPr>
              <w:t>Denumire rezultat</w:t>
            </w:r>
          </w:p>
        </w:tc>
        <w:tc>
          <w:tcPr>
            <w:tcW w:w="1984" w:type="dxa"/>
            <w:noWrap/>
          </w:tcPr>
          <w:p w:rsidR="00BF01FD" w:rsidRPr="004541BD" w:rsidRDefault="00BF01FD" w:rsidP="000647A0">
            <w:pPr>
              <w:rPr>
                <w:b/>
                <w:bCs/>
              </w:rPr>
            </w:pPr>
            <w:r w:rsidRPr="004541BD">
              <w:rPr>
                <w:b/>
                <w:bCs/>
              </w:rPr>
              <w:t>Proiect, Contract</w:t>
            </w:r>
          </w:p>
        </w:tc>
      </w:tr>
      <w:tr w:rsidR="00BF01FD" w:rsidRPr="00A8420E" w:rsidTr="00EB747C">
        <w:trPr>
          <w:trHeight w:val="112"/>
        </w:trPr>
        <w:tc>
          <w:tcPr>
            <w:tcW w:w="584" w:type="dxa"/>
            <w:noWrap/>
          </w:tcPr>
          <w:p w:rsidR="00BF01FD" w:rsidRDefault="00BF01FD" w:rsidP="000647A0"/>
        </w:tc>
        <w:tc>
          <w:tcPr>
            <w:tcW w:w="960" w:type="dxa"/>
            <w:noWrap/>
          </w:tcPr>
          <w:p w:rsidR="00BF01FD" w:rsidRDefault="00BF01FD" w:rsidP="000647A0"/>
        </w:tc>
        <w:tc>
          <w:tcPr>
            <w:tcW w:w="960" w:type="dxa"/>
            <w:noWrap/>
          </w:tcPr>
          <w:p w:rsidR="00BF01FD" w:rsidRPr="00A8420E" w:rsidRDefault="00BF01FD" w:rsidP="000647A0"/>
        </w:tc>
        <w:tc>
          <w:tcPr>
            <w:tcW w:w="1460" w:type="dxa"/>
          </w:tcPr>
          <w:p w:rsidR="00BF01FD" w:rsidRPr="00A8420E" w:rsidRDefault="00BF01FD" w:rsidP="000647A0"/>
        </w:tc>
        <w:tc>
          <w:tcPr>
            <w:tcW w:w="1860" w:type="dxa"/>
          </w:tcPr>
          <w:p w:rsidR="00BF01FD" w:rsidRPr="004541BD" w:rsidRDefault="00BF01FD" w:rsidP="000647A0">
            <w:pPr>
              <w:rPr>
                <w:lang w:val="ro-RO"/>
              </w:rPr>
            </w:pPr>
          </w:p>
        </w:tc>
        <w:tc>
          <w:tcPr>
            <w:tcW w:w="2920" w:type="dxa"/>
          </w:tcPr>
          <w:p w:rsidR="00BF01FD" w:rsidRPr="004541BD" w:rsidRDefault="00BF01FD" w:rsidP="000647A0">
            <w:pPr>
              <w:rPr>
                <w:lang w:val="ro-RO"/>
              </w:rPr>
            </w:pPr>
          </w:p>
        </w:tc>
        <w:tc>
          <w:tcPr>
            <w:tcW w:w="1984" w:type="dxa"/>
          </w:tcPr>
          <w:p w:rsidR="00BF01FD" w:rsidRPr="00A8420E" w:rsidRDefault="00BF01FD" w:rsidP="000647A0"/>
        </w:tc>
      </w:tr>
    </w:tbl>
    <w:p w:rsidR="00BF01FD" w:rsidRDefault="00BF01FD" w:rsidP="00D25BE5">
      <w:pPr>
        <w:spacing w:after="0"/>
        <w:rPr>
          <w:b/>
          <w:sz w:val="28"/>
          <w:szCs w:val="28"/>
          <w:lang w:val="ro-RO"/>
        </w:rPr>
      </w:pPr>
    </w:p>
    <w:p w:rsidR="00BF01FD" w:rsidRDefault="00BF01FD" w:rsidP="00D25BE5">
      <w:pPr>
        <w:spacing w:after="0"/>
        <w:rPr>
          <w:b/>
          <w:bCs/>
          <w:sz w:val="28"/>
          <w:szCs w:val="28"/>
        </w:rPr>
      </w:pPr>
      <w:r w:rsidRPr="00EB747C">
        <w:rPr>
          <w:b/>
          <w:sz w:val="28"/>
          <w:szCs w:val="28"/>
          <w:lang w:val="ro-RO"/>
        </w:rPr>
        <w:t xml:space="preserve">H. </w:t>
      </w:r>
      <w:r w:rsidRPr="00EB747C">
        <w:rPr>
          <w:b/>
          <w:bCs/>
          <w:sz w:val="28"/>
          <w:szCs w:val="28"/>
        </w:rPr>
        <w:t>Referenti si membri în colective de redactie</w:t>
      </w:r>
    </w:p>
    <w:tbl>
      <w:tblPr>
        <w:tblW w:w="10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1797"/>
        <w:gridCol w:w="6398"/>
        <w:gridCol w:w="730"/>
        <w:gridCol w:w="1306"/>
      </w:tblGrid>
      <w:tr w:rsidR="00BF01FD" w:rsidRPr="00B37F20" w:rsidTr="00966E14">
        <w:trPr>
          <w:trHeight w:val="333"/>
        </w:trPr>
        <w:tc>
          <w:tcPr>
            <w:tcW w:w="435" w:type="dxa"/>
          </w:tcPr>
          <w:p w:rsidR="00BF01FD" w:rsidRPr="00B37F20" w:rsidRDefault="00BF01FD" w:rsidP="00B37F20">
            <w:pPr>
              <w:pStyle w:val="ListParagraph"/>
              <w:spacing w:after="0" w:line="240" w:lineRule="auto"/>
              <w:ind w:left="0"/>
              <w:rPr>
                <w:b/>
                <w:bCs/>
                <w:szCs w:val="20"/>
              </w:rPr>
            </w:pPr>
            <w:r w:rsidRPr="00B37F20">
              <w:rPr>
                <w:b/>
                <w:bCs/>
                <w:szCs w:val="20"/>
              </w:rPr>
              <w:t>Nr</w:t>
            </w:r>
          </w:p>
        </w:tc>
        <w:tc>
          <w:tcPr>
            <w:tcW w:w="1798" w:type="dxa"/>
          </w:tcPr>
          <w:p w:rsidR="00BF01FD" w:rsidRPr="00B37F20" w:rsidRDefault="00BF01FD" w:rsidP="00B37F20">
            <w:pPr>
              <w:spacing w:after="0" w:line="240" w:lineRule="auto"/>
              <w:rPr>
                <w:b/>
                <w:bCs/>
                <w:szCs w:val="20"/>
              </w:rPr>
            </w:pPr>
            <w:r w:rsidRPr="00B37F20">
              <w:rPr>
                <w:b/>
                <w:bCs/>
                <w:szCs w:val="20"/>
              </w:rPr>
              <w:t>Nume</w:t>
            </w:r>
          </w:p>
        </w:tc>
        <w:tc>
          <w:tcPr>
            <w:tcW w:w="6402" w:type="dxa"/>
          </w:tcPr>
          <w:p w:rsidR="00BF01FD" w:rsidRPr="00B37F20" w:rsidRDefault="00BF01FD" w:rsidP="00B37F20">
            <w:pPr>
              <w:spacing w:after="0" w:line="240" w:lineRule="auto"/>
              <w:rPr>
                <w:b/>
                <w:bCs/>
                <w:szCs w:val="20"/>
                <w:lang w:val="pt-BR"/>
              </w:rPr>
            </w:pPr>
            <w:r w:rsidRPr="00B37F20">
              <w:rPr>
                <w:b/>
                <w:bCs/>
                <w:szCs w:val="20"/>
                <w:lang w:val="pt-BR"/>
              </w:rPr>
              <w:t>Referent revista/conferin</w:t>
            </w:r>
            <w:r w:rsidRPr="00B37F20">
              <w:rPr>
                <w:b/>
                <w:bCs/>
                <w:szCs w:val="20"/>
                <w:lang w:val="ro-RO"/>
              </w:rPr>
              <w:t xml:space="preserve">ţa </w:t>
            </w:r>
            <w:r w:rsidRPr="00B37F20">
              <w:rPr>
                <w:b/>
                <w:bCs/>
                <w:szCs w:val="20"/>
                <w:lang w:val="pt-BR"/>
              </w:rPr>
              <w:t>/ membru colectiv de redac</w:t>
            </w:r>
            <w:r w:rsidRPr="00B37F20">
              <w:rPr>
                <w:b/>
                <w:bCs/>
                <w:szCs w:val="20"/>
                <w:lang w:val="ro-RO"/>
              </w:rPr>
              <w:t>ţie</w:t>
            </w:r>
          </w:p>
        </w:tc>
        <w:tc>
          <w:tcPr>
            <w:tcW w:w="730" w:type="dxa"/>
          </w:tcPr>
          <w:p w:rsidR="00BF01FD" w:rsidRPr="00B37F20" w:rsidRDefault="00BF01FD" w:rsidP="00B37F20">
            <w:pPr>
              <w:spacing w:after="0" w:line="240" w:lineRule="auto"/>
              <w:jc w:val="center"/>
              <w:rPr>
                <w:b/>
                <w:bCs/>
                <w:szCs w:val="20"/>
              </w:rPr>
            </w:pPr>
            <w:r w:rsidRPr="00B37F20">
              <w:rPr>
                <w:b/>
                <w:bCs/>
                <w:szCs w:val="20"/>
              </w:rPr>
              <w:t>An</w:t>
            </w:r>
          </w:p>
        </w:tc>
        <w:tc>
          <w:tcPr>
            <w:tcW w:w="1306" w:type="dxa"/>
          </w:tcPr>
          <w:p w:rsidR="00BF01FD" w:rsidRPr="00B37F20" w:rsidRDefault="00BF01FD" w:rsidP="00B37F20">
            <w:pPr>
              <w:spacing w:after="0" w:line="240" w:lineRule="auto"/>
              <w:jc w:val="center"/>
              <w:rPr>
                <w:b/>
                <w:bCs/>
                <w:szCs w:val="20"/>
              </w:rPr>
            </w:pPr>
            <w:r w:rsidRPr="00B37F20">
              <w:rPr>
                <w:b/>
                <w:bCs/>
                <w:szCs w:val="20"/>
              </w:rPr>
              <w:t>Cotaţie</w:t>
            </w:r>
          </w:p>
        </w:tc>
      </w:tr>
      <w:tr w:rsidR="00BF01FD" w:rsidRPr="00E26311" w:rsidTr="00966E14">
        <w:trPr>
          <w:trHeight w:val="218"/>
        </w:trPr>
        <w:tc>
          <w:tcPr>
            <w:tcW w:w="435" w:type="dxa"/>
          </w:tcPr>
          <w:p w:rsidR="00BF01FD" w:rsidRPr="00B37F20" w:rsidRDefault="00BF01FD" w:rsidP="00B37F20">
            <w:pPr>
              <w:pStyle w:val="ListParagraph"/>
              <w:numPr>
                <w:ilvl w:val="0"/>
                <w:numId w:val="7"/>
              </w:numPr>
              <w:spacing w:after="0" w:line="240" w:lineRule="auto"/>
              <w:ind w:left="0" w:firstLine="0"/>
              <w:jc w:val="center"/>
              <w:rPr>
                <w:bCs/>
                <w:szCs w:val="20"/>
              </w:rPr>
            </w:pPr>
          </w:p>
        </w:tc>
        <w:tc>
          <w:tcPr>
            <w:tcW w:w="1798" w:type="dxa"/>
          </w:tcPr>
          <w:p w:rsidR="00BF01FD" w:rsidRPr="00E26311" w:rsidRDefault="00BE46D3" w:rsidP="00B37F20">
            <w:pPr>
              <w:spacing w:after="0" w:line="240" w:lineRule="auto"/>
              <w:rPr>
                <w:bCs/>
                <w:szCs w:val="20"/>
              </w:rPr>
            </w:pPr>
            <w:r>
              <w:rPr>
                <w:bCs/>
                <w:szCs w:val="20"/>
              </w:rPr>
              <w:t>Draghici A.</w:t>
            </w:r>
          </w:p>
        </w:tc>
        <w:tc>
          <w:tcPr>
            <w:tcW w:w="6402" w:type="dxa"/>
          </w:tcPr>
          <w:p w:rsidR="00BF01FD" w:rsidRPr="00E26311" w:rsidRDefault="00BE46D3" w:rsidP="00B37F20">
            <w:pPr>
              <w:spacing w:after="0" w:line="240" w:lineRule="auto"/>
              <w:rPr>
                <w:bCs/>
                <w:szCs w:val="20"/>
              </w:rPr>
            </w:pPr>
            <w:r w:rsidRPr="00BE46D3">
              <w:rPr>
                <w:bCs/>
                <w:szCs w:val="20"/>
              </w:rPr>
              <w:t>Journal of Information Technology for Development - Information Technology Success Factors and Models in Developing Emerging Economies</w:t>
            </w:r>
            <w:r>
              <w:rPr>
                <w:bCs/>
                <w:szCs w:val="20"/>
              </w:rPr>
              <w:t xml:space="preserve"> (</w:t>
            </w:r>
            <w:r w:rsidRPr="00BE46D3">
              <w:rPr>
                <w:bCs/>
                <w:szCs w:val="20"/>
              </w:rPr>
              <w:t xml:space="preserve">Special Issue </w:t>
            </w:r>
            <w:r>
              <w:rPr>
                <w:bCs/>
                <w:szCs w:val="20"/>
              </w:rPr>
              <w:t xml:space="preserve">/ </w:t>
            </w:r>
            <w:r w:rsidRPr="00BE46D3">
              <w:rPr>
                <w:bCs/>
                <w:szCs w:val="20"/>
              </w:rPr>
              <w:t>Editorial Board</w:t>
            </w:r>
            <w:r>
              <w:rPr>
                <w:bCs/>
                <w:szCs w:val="20"/>
              </w:rPr>
              <w:t>)</w:t>
            </w:r>
          </w:p>
        </w:tc>
        <w:tc>
          <w:tcPr>
            <w:tcW w:w="730" w:type="dxa"/>
          </w:tcPr>
          <w:p w:rsidR="00BF01FD" w:rsidRPr="00E26311" w:rsidRDefault="00BE46D3" w:rsidP="00B37F20">
            <w:pPr>
              <w:spacing w:after="0" w:line="240" w:lineRule="auto"/>
              <w:jc w:val="center"/>
              <w:rPr>
                <w:bCs/>
                <w:szCs w:val="20"/>
              </w:rPr>
            </w:pPr>
            <w:r>
              <w:rPr>
                <w:bCs/>
                <w:szCs w:val="20"/>
              </w:rPr>
              <w:t>2009</w:t>
            </w:r>
          </w:p>
        </w:tc>
        <w:tc>
          <w:tcPr>
            <w:tcW w:w="1306" w:type="dxa"/>
          </w:tcPr>
          <w:p w:rsidR="00BF01FD" w:rsidRPr="00E26311" w:rsidRDefault="00BE46D3" w:rsidP="00B37F20">
            <w:pPr>
              <w:spacing w:after="0" w:line="240" w:lineRule="auto"/>
              <w:jc w:val="center"/>
              <w:rPr>
                <w:bCs/>
                <w:szCs w:val="20"/>
              </w:rPr>
            </w:pPr>
            <w:r>
              <w:rPr>
                <w:bCs/>
                <w:szCs w:val="20"/>
              </w:rPr>
              <w:t>ISI</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Pr="00E26311" w:rsidRDefault="00BE46D3" w:rsidP="00B37F20">
            <w:pPr>
              <w:spacing w:after="0" w:line="240" w:lineRule="auto"/>
              <w:rPr>
                <w:bCs/>
                <w:szCs w:val="20"/>
              </w:rPr>
            </w:pPr>
            <w:r>
              <w:rPr>
                <w:bCs/>
                <w:szCs w:val="20"/>
              </w:rPr>
              <w:t>Draghici A.</w:t>
            </w:r>
          </w:p>
        </w:tc>
        <w:tc>
          <w:tcPr>
            <w:tcW w:w="6402" w:type="dxa"/>
          </w:tcPr>
          <w:p w:rsidR="00BE46D3" w:rsidRPr="00E26311" w:rsidRDefault="00BE46D3" w:rsidP="00B37F20">
            <w:pPr>
              <w:spacing w:after="0" w:line="240" w:lineRule="auto"/>
              <w:rPr>
                <w:bCs/>
                <w:szCs w:val="20"/>
              </w:rPr>
            </w:pPr>
            <w:r w:rsidRPr="00BE46D3">
              <w:rPr>
                <w:bCs/>
                <w:szCs w:val="20"/>
              </w:rPr>
              <w:t>Information and Communication Technologies for the Advanced Enterprise</w:t>
            </w:r>
            <w:r>
              <w:rPr>
                <w:bCs/>
                <w:szCs w:val="20"/>
              </w:rPr>
              <w:t xml:space="preserve"> (</w:t>
            </w:r>
            <w:r w:rsidRPr="00BE46D3">
              <w:rPr>
                <w:bCs/>
                <w:szCs w:val="20"/>
              </w:rPr>
              <w:t>Associate Editor</w:t>
            </w:r>
            <w:r>
              <w:rPr>
                <w:bCs/>
                <w:szCs w:val="20"/>
              </w:rPr>
              <w:t>)</w:t>
            </w:r>
          </w:p>
        </w:tc>
        <w:tc>
          <w:tcPr>
            <w:tcW w:w="730" w:type="dxa"/>
          </w:tcPr>
          <w:p w:rsidR="00BE46D3" w:rsidRPr="00E26311" w:rsidRDefault="00BE46D3" w:rsidP="00B37F20">
            <w:pPr>
              <w:spacing w:after="0" w:line="240" w:lineRule="auto"/>
              <w:jc w:val="center"/>
              <w:rPr>
                <w:bCs/>
                <w:szCs w:val="20"/>
              </w:rPr>
            </w:pPr>
            <w:r>
              <w:rPr>
                <w:bCs/>
                <w:szCs w:val="20"/>
              </w:rPr>
              <w:t>2009- 2014</w:t>
            </w:r>
          </w:p>
        </w:tc>
        <w:tc>
          <w:tcPr>
            <w:tcW w:w="1306" w:type="dxa"/>
          </w:tcPr>
          <w:p w:rsidR="00BE46D3" w:rsidRPr="00E26311" w:rsidRDefault="00BE46D3" w:rsidP="00B37F20">
            <w:pPr>
              <w:spacing w:after="0" w:line="240" w:lineRule="auto"/>
              <w:jc w:val="center"/>
              <w:rPr>
                <w:bCs/>
                <w:szCs w:val="20"/>
              </w:rPr>
            </w:pPr>
            <w:r>
              <w:rPr>
                <w:bCs/>
                <w:szCs w:val="20"/>
              </w:rPr>
              <w:t>-</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Pr="00E26311" w:rsidRDefault="00BE46D3" w:rsidP="00B37F20">
            <w:pPr>
              <w:spacing w:after="0" w:line="240" w:lineRule="auto"/>
              <w:rPr>
                <w:bCs/>
                <w:szCs w:val="20"/>
              </w:rPr>
            </w:pPr>
            <w:r>
              <w:rPr>
                <w:bCs/>
                <w:szCs w:val="20"/>
              </w:rPr>
              <w:t>Draghici A.</w:t>
            </w:r>
          </w:p>
        </w:tc>
        <w:tc>
          <w:tcPr>
            <w:tcW w:w="6402" w:type="dxa"/>
          </w:tcPr>
          <w:p w:rsidR="00BE46D3" w:rsidRPr="00E26311" w:rsidRDefault="00BE46D3" w:rsidP="00B37F20">
            <w:pPr>
              <w:spacing w:after="0" w:line="240" w:lineRule="auto"/>
              <w:rPr>
                <w:bCs/>
                <w:szCs w:val="20"/>
              </w:rPr>
            </w:pPr>
            <w:r w:rsidRPr="00BE46D3">
              <w:rPr>
                <w:bCs/>
                <w:szCs w:val="20"/>
              </w:rPr>
              <w:t>Buletinul Ştiintific al Universitatii Politehnica din Timisoara - Seria Stiinte Economice si Socio-Umane</w:t>
            </w:r>
            <w:r>
              <w:rPr>
                <w:bCs/>
                <w:szCs w:val="20"/>
              </w:rPr>
              <w:t xml:space="preserve"> (</w:t>
            </w:r>
            <w:r w:rsidRPr="00BE46D3">
              <w:rPr>
                <w:bCs/>
                <w:szCs w:val="20"/>
              </w:rPr>
              <w:t>Membru al Editorial Board</w:t>
            </w:r>
            <w:r>
              <w:rPr>
                <w:bCs/>
                <w:szCs w:val="20"/>
              </w:rPr>
              <w:t>)</w:t>
            </w:r>
          </w:p>
        </w:tc>
        <w:tc>
          <w:tcPr>
            <w:tcW w:w="730" w:type="dxa"/>
          </w:tcPr>
          <w:p w:rsidR="00BE46D3" w:rsidRPr="00E26311" w:rsidRDefault="00BE46D3" w:rsidP="00B37F20">
            <w:pPr>
              <w:spacing w:after="0" w:line="240" w:lineRule="auto"/>
              <w:jc w:val="center"/>
              <w:rPr>
                <w:bCs/>
                <w:szCs w:val="20"/>
              </w:rPr>
            </w:pPr>
            <w:r>
              <w:rPr>
                <w:bCs/>
                <w:szCs w:val="20"/>
              </w:rPr>
              <w:t>2009-2011</w:t>
            </w:r>
          </w:p>
        </w:tc>
        <w:tc>
          <w:tcPr>
            <w:tcW w:w="1306" w:type="dxa"/>
          </w:tcPr>
          <w:p w:rsidR="00BE46D3" w:rsidRPr="00E26311" w:rsidRDefault="00BE46D3" w:rsidP="00B37F20">
            <w:pPr>
              <w:spacing w:after="0" w:line="240" w:lineRule="auto"/>
              <w:jc w:val="center"/>
              <w:rPr>
                <w:bCs/>
                <w:szCs w:val="20"/>
              </w:rPr>
            </w:pPr>
            <w:r>
              <w:rPr>
                <w:bCs/>
                <w:szCs w:val="20"/>
              </w:rPr>
              <w:t>CNCSIS D</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Pr="00E26311" w:rsidRDefault="00BE46D3" w:rsidP="00B37F20">
            <w:pPr>
              <w:spacing w:after="0" w:line="240" w:lineRule="auto"/>
              <w:rPr>
                <w:bCs/>
                <w:szCs w:val="20"/>
              </w:rPr>
            </w:pPr>
            <w:r>
              <w:rPr>
                <w:bCs/>
                <w:szCs w:val="20"/>
              </w:rPr>
              <w:t>Draghici A.</w:t>
            </w:r>
          </w:p>
        </w:tc>
        <w:tc>
          <w:tcPr>
            <w:tcW w:w="6402" w:type="dxa"/>
          </w:tcPr>
          <w:p w:rsidR="00BE46D3" w:rsidRPr="00E26311" w:rsidRDefault="00622DA4" w:rsidP="00B37F20">
            <w:pPr>
              <w:pStyle w:val="Heading1"/>
              <w:spacing w:before="0" w:line="240" w:lineRule="auto"/>
              <w:rPr>
                <w:bCs w:val="0"/>
                <w:szCs w:val="20"/>
              </w:rPr>
            </w:pPr>
            <w:r w:rsidRPr="00622DA4">
              <w:rPr>
                <w:rFonts w:ascii="Calibri" w:eastAsia="Calibri" w:hAnsi="Calibri" w:cs="Times New Roman"/>
                <w:b w:val="0"/>
                <w:color w:val="auto"/>
                <w:sz w:val="22"/>
                <w:szCs w:val="20"/>
              </w:rPr>
              <w:t xml:space="preserve">TÉKHNE - Review of Applied Management Studies </w:t>
            </w:r>
            <w:r>
              <w:rPr>
                <w:rFonts w:ascii="Calibri" w:eastAsia="Calibri" w:hAnsi="Calibri" w:cs="Times New Roman"/>
                <w:b w:val="0"/>
                <w:color w:val="auto"/>
                <w:sz w:val="22"/>
                <w:szCs w:val="20"/>
              </w:rPr>
              <w:t>(Scientific Committtee)</w:t>
            </w:r>
          </w:p>
        </w:tc>
        <w:tc>
          <w:tcPr>
            <w:tcW w:w="730" w:type="dxa"/>
          </w:tcPr>
          <w:p w:rsidR="00BE46D3" w:rsidRPr="00E26311" w:rsidRDefault="00622DA4" w:rsidP="00B37F20">
            <w:pPr>
              <w:spacing w:after="0" w:line="240" w:lineRule="auto"/>
              <w:jc w:val="center"/>
              <w:rPr>
                <w:bCs/>
                <w:szCs w:val="20"/>
              </w:rPr>
            </w:pPr>
            <w:r>
              <w:rPr>
                <w:bCs/>
                <w:szCs w:val="20"/>
              </w:rPr>
              <w:t>2010</w:t>
            </w:r>
          </w:p>
        </w:tc>
        <w:tc>
          <w:tcPr>
            <w:tcW w:w="1306" w:type="dxa"/>
          </w:tcPr>
          <w:p w:rsidR="00BE46D3" w:rsidRPr="00E26311" w:rsidRDefault="00622DA4" w:rsidP="00B37F20">
            <w:pPr>
              <w:spacing w:after="0" w:line="240" w:lineRule="auto"/>
              <w:jc w:val="center"/>
              <w:rPr>
                <w:bCs/>
                <w:szCs w:val="20"/>
              </w:rPr>
            </w:pPr>
            <w:r>
              <w:rPr>
                <w:bCs/>
                <w:szCs w:val="20"/>
              </w:rPr>
              <w:t>Elsevier</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Default="00BE46D3" w:rsidP="00B37F20">
            <w:pPr>
              <w:spacing w:after="0" w:line="240" w:lineRule="auto"/>
              <w:rPr>
                <w:bCs/>
                <w:szCs w:val="20"/>
              </w:rPr>
            </w:pPr>
            <w:r>
              <w:rPr>
                <w:bCs/>
                <w:szCs w:val="20"/>
              </w:rPr>
              <w:t>Draghici A.</w:t>
            </w:r>
          </w:p>
        </w:tc>
        <w:tc>
          <w:tcPr>
            <w:tcW w:w="6402" w:type="dxa"/>
          </w:tcPr>
          <w:p w:rsidR="00BE46D3" w:rsidRPr="00622DA4" w:rsidRDefault="00622DA4" w:rsidP="00B37F20">
            <w:pPr>
              <w:pStyle w:val="Heading1"/>
              <w:shd w:val="clear" w:color="auto" w:fill="FFFFFF"/>
              <w:spacing w:before="0" w:line="240" w:lineRule="auto"/>
              <w:rPr>
                <w:rFonts w:ascii="Calibri" w:eastAsia="Calibri" w:hAnsi="Calibri" w:cs="Times New Roman"/>
                <w:b w:val="0"/>
                <w:color w:val="auto"/>
                <w:sz w:val="22"/>
                <w:szCs w:val="20"/>
              </w:rPr>
            </w:pPr>
            <w:r w:rsidRPr="00622DA4">
              <w:rPr>
                <w:rFonts w:ascii="Calibri" w:eastAsia="Calibri" w:hAnsi="Calibri" w:cs="Times New Roman"/>
                <w:b w:val="0"/>
                <w:color w:val="auto"/>
                <w:sz w:val="22"/>
                <w:szCs w:val="20"/>
              </w:rPr>
              <w:t>International Journal of Web Portals (IJWP)</w:t>
            </w:r>
            <w:r>
              <w:rPr>
                <w:rFonts w:ascii="Calibri" w:eastAsia="Calibri" w:hAnsi="Calibri" w:cs="Times New Roman"/>
                <w:b w:val="0"/>
                <w:color w:val="auto"/>
                <w:sz w:val="22"/>
                <w:szCs w:val="20"/>
              </w:rPr>
              <w:t xml:space="preserve"> (</w:t>
            </w:r>
            <w:r w:rsidRPr="00622DA4">
              <w:rPr>
                <w:rFonts w:ascii="Calibri" w:eastAsia="Calibri" w:hAnsi="Calibri" w:cs="Times New Roman"/>
                <w:b w:val="0"/>
                <w:color w:val="auto"/>
                <w:sz w:val="22"/>
                <w:szCs w:val="20"/>
              </w:rPr>
              <w:t>International Editorial Review Board)</w:t>
            </w:r>
          </w:p>
        </w:tc>
        <w:tc>
          <w:tcPr>
            <w:tcW w:w="730" w:type="dxa"/>
          </w:tcPr>
          <w:p w:rsidR="00BE46D3" w:rsidRPr="00E26311" w:rsidRDefault="00622DA4" w:rsidP="00B37F20">
            <w:pPr>
              <w:spacing w:after="0" w:line="240" w:lineRule="auto"/>
              <w:jc w:val="center"/>
              <w:rPr>
                <w:bCs/>
                <w:szCs w:val="20"/>
              </w:rPr>
            </w:pPr>
            <w:r>
              <w:rPr>
                <w:bCs/>
                <w:szCs w:val="20"/>
              </w:rPr>
              <w:t>2009</w:t>
            </w:r>
          </w:p>
        </w:tc>
        <w:tc>
          <w:tcPr>
            <w:tcW w:w="1306" w:type="dxa"/>
          </w:tcPr>
          <w:p w:rsidR="00BE46D3" w:rsidRPr="00E26311" w:rsidRDefault="00622DA4" w:rsidP="00B37F20">
            <w:pPr>
              <w:spacing w:after="0" w:line="240" w:lineRule="auto"/>
              <w:jc w:val="center"/>
              <w:rPr>
                <w:bCs/>
                <w:szCs w:val="20"/>
              </w:rPr>
            </w:pPr>
            <w:r>
              <w:rPr>
                <w:bCs/>
                <w:szCs w:val="20"/>
              </w:rPr>
              <w:t>ISPEC, SCOPUS, ACM, Cabell, DBLP</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Default="00BE46D3" w:rsidP="00B37F20">
            <w:pPr>
              <w:spacing w:after="0" w:line="240" w:lineRule="auto"/>
              <w:rPr>
                <w:bCs/>
                <w:szCs w:val="20"/>
              </w:rPr>
            </w:pPr>
            <w:r>
              <w:rPr>
                <w:bCs/>
                <w:szCs w:val="20"/>
              </w:rPr>
              <w:t>Draghici A.</w:t>
            </w:r>
          </w:p>
        </w:tc>
        <w:tc>
          <w:tcPr>
            <w:tcW w:w="6402" w:type="dxa"/>
          </w:tcPr>
          <w:p w:rsidR="00BE46D3" w:rsidRPr="00E26311" w:rsidRDefault="00893CE7" w:rsidP="00B37F20">
            <w:pPr>
              <w:spacing w:after="0" w:line="240" w:lineRule="auto"/>
              <w:rPr>
                <w:bCs/>
                <w:szCs w:val="20"/>
              </w:rPr>
            </w:pPr>
            <w:r w:rsidRPr="00BE46D3">
              <w:rPr>
                <w:bCs/>
                <w:szCs w:val="20"/>
              </w:rPr>
              <w:t xml:space="preserve">Buletinul Ştiintific al Universitatii Politehnica Timisoara </w:t>
            </w:r>
            <w:r>
              <w:rPr>
                <w:bCs/>
                <w:szCs w:val="20"/>
              </w:rPr>
              <w:t>–</w:t>
            </w:r>
            <w:r w:rsidRPr="00BE46D3">
              <w:rPr>
                <w:bCs/>
                <w:szCs w:val="20"/>
              </w:rPr>
              <w:t xml:space="preserve"> Seria</w:t>
            </w:r>
            <w:r>
              <w:rPr>
                <w:bCs/>
                <w:szCs w:val="20"/>
              </w:rPr>
              <w:t xml:space="preserve"> Inginerie si Management (Editor)</w:t>
            </w:r>
          </w:p>
        </w:tc>
        <w:tc>
          <w:tcPr>
            <w:tcW w:w="730" w:type="dxa"/>
          </w:tcPr>
          <w:p w:rsidR="00BE46D3" w:rsidRPr="00E26311" w:rsidRDefault="00893CE7" w:rsidP="00B37F20">
            <w:pPr>
              <w:spacing w:after="0" w:line="240" w:lineRule="auto"/>
              <w:jc w:val="center"/>
              <w:rPr>
                <w:bCs/>
                <w:szCs w:val="20"/>
              </w:rPr>
            </w:pPr>
            <w:r>
              <w:rPr>
                <w:bCs/>
                <w:szCs w:val="20"/>
              </w:rPr>
              <w:t>2014</w:t>
            </w:r>
          </w:p>
        </w:tc>
        <w:tc>
          <w:tcPr>
            <w:tcW w:w="1306" w:type="dxa"/>
          </w:tcPr>
          <w:p w:rsidR="00BE46D3" w:rsidRPr="00E26311" w:rsidRDefault="00893CE7" w:rsidP="00B37F20">
            <w:pPr>
              <w:spacing w:after="0" w:line="240" w:lineRule="auto"/>
              <w:jc w:val="center"/>
              <w:rPr>
                <w:bCs/>
                <w:szCs w:val="20"/>
              </w:rPr>
            </w:pPr>
            <w:r>
              <w:rPr>
                <w:bCs/>
                <w:szCs w:val="20"/>
              </w:rPr>
              <w:t>-</w:t>
            </w:r>
          </w:p>
        </w:tc>
      </w:tr>
      <w:tr w:rsidR="00BE46D3" w:rsidRPr="00E26311" w:rsidTr="00966E14">
        <w:trPr>
          <w:trHeight w:val="218"/>
        </w:trPr>
        <w:tc>
          <w:tcPr>
            <w:tcW w:w="435" w:type="dxa"/>
          </w:tcPr>
          <w:p w:rsidR="00BE46D3" w:rsidRPr="00B37F20" w:rsidRDefault="00BE46D3" w:rsidP="00B37F20">
            <w:pPr>
              <w:pStyle w:val="ListParagraph"/>
              <w:numPr>
                <w:ilvl w:val="0"/>
                <w:numId w:val="7"/>
              </w:numPr>
              <w:spacing w:after="0" w:line="240" w:lineRule="auto"/>
              <w:ind w:left="0" w:firstLine="0"/>
              <w:jc w:val="center"/>
              <w:rPr>
                <w:bCs/>
                <w:szCs w:val="20"/>
              </w:rPr>
            </w:pPr>
          </w:p>
        </w:tc>
        <w:tc>
          <w:tcPr>
            <w:tcW w:w="1798" w:type="dxa"/>
          </w:tcPr>
          <w:p w:rsidR="00BE46D3" w:rsidRDefault="00966E14" w:rsidP="00B37F20">
            <w:pPr>
              <w:spacing w:after="0" w:line="240" w:lineRule="auto"/>
              <w:rPr>
                <w:bCs/>
                <w:szCs w:val="20"/>
              </w:rPr>
            </w:pPr>
            <w:r>
              <w:rPr>
                <w:bCs/>
                <w:szCs w:val="20"/>
              </w:rPr>
              <w:t>Draghici A.</w:t>
            </w:r>
          </w:p>
        </w:tc>
        <w:tc>
          <w:tcPr>
            <w:tcW w:w="6402" w:type="dxa"/>
          </w:tcPr>
          <w:p w:rsidR="00BE46D3" w:rsidRPr="00E26311" w:rsidRDefault="00966E14" w:rsidP="00B37F20">
            <w:pPr>
              <w:tabs>
                <w:tab w:val="left" w:pos="4975"/>
              </w:tabs>
              <w:spacing w:after="0" w:line="240" w:lineRule="auto"/>
              <w:rPr>
                <w:bCs/>
                <w:szCs w:val="20"/>
              </w:rPr>
            </w:pPr>
            <w:r w:rsidRPr="00476EF7">
              <w:rPr>
                <w:rFonts w:cs="Arial"/>
                <w:szCs w:val="18"/>
              </w:rPr>
              <w:t>Management of Technological Change</w:t>
            </w:r>
            <w:r>
              <w:rPr>
                <w:rFonts w:cs="Arial"/>
                <w:szCs w:val="18"/>
              </w:rPr>
              <w:t>,</w:t>
            </w:r>
            <w:r>
              <w:rPr>
                <w:bCs/>
                <w:szCs w:val="20"/>
              </w:rPr>
              <w:t xml:space="preserve"> MTC 2009 (</w:t>
            </w:r>
            <w:r w:rsidRPr="00476EF7">
              <w:rPr>
                <w:rFonts w:cs="Arial"/>
                <w:szCs w:val="18"/>
              </w:rPr>
              <w:t>Member of the Scientific Committee</w:t>
            </w:r>
            <w:r>
              <w:rPr>
                <w:rFonts w:cs="Arial"/>
                <w:szCs w:val="18"/>
              </w:rPr>
              <w:t>)</w:t>
            </w:r>
          </w:p>
        </w:tc>
        <w:tc>
          <w:tcPr>
            <w:tcW w:w="730" w:type="dxa"/>
          </w:tcPr>
          <w:p w:rsidR="00BE46D3" w:rsidRPr="00E26311" w:rsidRDefault="00966E14" w:rsidP="00B37F20">
            <w:pPr>
              <w:spacing w:after="0" w:line="240" w:lineRule="auto"/>
              <w:jc w:val="center"/>
              <w:rPr>
                <w:bCs/>
                <w:szCs w:val="20"/>
              </w:rPr>
            </w:pPr>
            <w:r>
              <w:rPr>
                <w:bCs/>
                <w:szCs w:val="20"/>
              </w:rPr>
              <w:t>2009</w:t>
            </w:r>
          </w:p>
        </w:tc>
        <w:tc>
          <w:tcPr>
            <w:tcW w:w="1306" w:type="dxa"/>
          </w:tcPr>
          <w:p w:rsidR="00BE46D3"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Management of Technological Change</w:t>
            </w:r>
            <w:r>
              <w:rPr>
                <w:rFonts w:cs="Arial"/>
                <w:szCs w:val="18"/>
              </w:rPr>
              <w:t>,</w:t>
            </w:r>
            <w:r>
              <w:rPr>
                <w:bCs/>
                <w:szCs w:val="20"/>
              </w:rPr>
              <w:t xml:space="preserve"> MTC 2011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2011</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Quality Management</w:t>
            </w:r>
            <w:r>
              <w:rPr>
                <w:rFonts w:cs="Arial"/>
                <w:szCs w:val="18"/>
              </w:rPr>
              <w:t xml:space="preserve"> </w:t>
            </w:r>
            <w:r w:rsidRPr="00476EF7">
              <w:rPr>
                <w:rFonts w:cs="Arial"/>
                <w:szCs w:val="18"/>
              </w:rPr>
              <w:t xml:space="preserve">in Higher Education (QMHE </w:t>
            </w:r>
            <w:r>
              <w:rPr>
                <w:rFonts w:cs="Arial"/>
                <w:szCs w:val="18"/>
              </w:rPr>
              <w:t>2010)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2010</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Quality Management</w:t>
            </w:r>
            <w:r>
              <w:rPr>
                <w:rFonts w:cs="Arial"/>
                <w:szCs w:val="18"/>
              </w:rPr>
              <w:t xml:space="preserve"> </w:t>
            </w:r>
            <w:r w:rsidRPr="00476EF7">
              <w:rPr>
                <w:rFonts w:cs="Arial"/>
                <w:szCs w:val="18"/>
              </w:rPr>
              <w:t xml:space="preserve">in Higher Education (QMHE </w:t>
            </w:r>
            <w:r>
              <w:rPr>
                <w:rFonts w:cs="Arial"/>
                <w:szCs w:val="18"/>
              </w:rPr>
              <w:t>2012) (</w:t>
            </w:r>
            <w:r w:rsidRPr="00476EF7">
              <w:rPr>
                <w:rFonts w:cs="Arial"/>
                <w:szCs w:val="18"/>
              </w:rPr>
              <w:t>Member of the Scientific Committee</w:t>
            </w:r>
            <w:r>
              <w:rPr>
                <w:rFonts w:cs="Arial"/>
                <w:szCs w:val="18"/>
              </w:rPr>
              <w:t>)</w:t>
            </w:r>
          </w:p>
        </w:tc>
        <w:tc>
          <w:tcPr>
            <w:tcW w:w="730" w:type="dxa"/>
          </w:tcPr>
          <w:p w:rsidR="00966E14" w:rsidRDefault="00966E14" w:rsidP="00B37F20">
            <w:pPr>
              <w:spacing w:after="0" w:line="240" w:lineRule="auto"/>
              <w:jc w:val="center"/>
              <w:rPr>
                <w:bCs/>
                <w:szCs w:val="20"/>
              </w:rPr>
            </w:pPr>
            <w:r>
              <w:rPr>
                <w:bCs/>
                <w:szCs w:val="20"/>
              </w:rPr>
              <w:t>2012</w:t>
            </w:r>
          </w:p>
        </w:tc>
        <w:tc>
          <w:tcPr>
            <w:tcW w:w="1306" w:type="dxa"/>
          </w:tcPr>
          <w:p w:rsidR="00966E14" w:rsidRDefault="00966E14" w:rsidP="00B37F20">
            <w:pPr>
              <w:spacing w:after="0" w:line="240" w:lineRule="auto"/>
              <w:jc w:val="center"/>
              <w:rPr>
                <w:bCs/>
                <w:szCs w:val="20"/>
              </w:rPr>
            </w:pPr>
            <w:r>
              <w:rPr>
                <w:bCs/>
                <w:szCs w:val="20"/>
              </w:rPr>
              <w:t>-</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2009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2009</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2010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2010</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2011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2011</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2012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2012</w:t>
            </w:r>
          </w:p>
        </w:tc>
        <w:tc>
          <w:tcPr>
            <w:tcW w:w="1306" w:type="dxa"/>
          </w:tcPr>
          <w:p w:rsidR="00966E14" w:rsidRPr="00E26311" w:rsidRDefault="00966E14" w:rsidP="00B37F20">
            <w:pPr>
              <w:spacing w:after="0" w:line="240" w:lineRule="auto"/>
              <w:jc w:val="center"/>
              <w:rPr>
                <w:bCs/>
                <w:szCs w:val="20"/>
              </w:rPr>
            </w:pPr>
            <w:r>
              <w:rPr>
                <w:bCs/>
                <w:szCs w:val="20"/>
              </w:rPr>
              <w:t>ISI Proceedings</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2013 (</w:t>
            </w:r>
            <w:r w:rsidRPr="00476EF7">
              <w:rPr>
                <w:rFonts w:cs="Arial"/>
                <w:szCs w:val="18"/>
              </w:rPr>
              <w:t>Member of the Scientific Committee</w:t>
            </w:r>
            <w:r>
              <w:rPr>
                <w:rFonts w:cs="Arial"/>
                <w:szCs w:val="18"/>
              </w:rPr>
              <w:t>)</w:t>
            </w:r>
          </w:p>
        </w:tc>
        <w:tc>
          <w:tcPr>
            <w:tcW w:w="730" w:type="dxa"/>
          </w:tcPr>
          <w:p w:rsidR="00966E14" w:rsidRPr="00E26311" w:rsidRDefault="00966E14" w:rsidP="00B37F20">
            <w:pPr>
              <w:spacing w:after="0" w:line="240" w:lineRule="auto"/>
              <w:jc w:val="center"/>
              <w:rPr>
                <w:bCs/>
                <w:szCs w:val="20"/>
              </w:rPr>
            </w:pPr>
            <w:r>
              <w:rPr>
                <w:bCs/>
                <w:szCs w:val="20"/>
              </w:rPr>
              <w:t>2013</w:t>
            </w:r>
          </w:p>
        </w:tc>
        <w:tc>
          <w:tcPr>
            <w:tcW w:w="1306" w:type="dxa"/>
          </w:tcPr>
          <w:p w:rsidR="00966E14" w:rsidRPr="00E26311" w:rsidRDefault="00966E14" w:rsidP="00B37F20">
            <w:pPr>
              <w:spacing w:after="0" w:line="240" w:lineRule="auto"/>
              <w:jc w:val="center"/>
              <w:rPr>
                <w:bCs/>
                <w:szCs w:val="20"/>
              </w:rPr>
            </w:pPr>
            <w:r>
              <w:rPr>
                <w:bCs/>
                <w:szCs w:val="20"/>
              </w:rPr>
              <w:t>Springer</w:t>
            </w:r>
          </w:p>
        </w:tc>
      </w:tr>
      <w:tr w:rsidR="00966E14" w:rsidRPr="00E26311" w:rsidTr="00966E14">
        <w:trPr>
          <w:trHeight w:val="218"/>
        </w:trPr>
        <w:tc>
          <w:tcPr>
            <w:tcW w:w="435" w:type="dxa"/>
          </w:tcPr>
          <w:p w:rsidR="00966E14" w:rsidRPr="00B37F20" w:rsidRDefault="00966E14" w:rsidP="00B37F20">
            <w:pPr>
              <w:pStyle w:val="ListParagraph"/>
              <w:numPr>
                <w:ilvl w:val="0"/>
                <w:numId w:val="7"/>
              </w:numPr>
              <w:spacing w:after="0" w:line="240" w:lineRule="auto"/>
              <w:ind w:left="0" w:firstLine="0"/>
              <w:jc w:val="center"/>
              <w:rPr>
                <w:bCs/>
                <w:szCs w:val="20"/>
              </w:rPr>
            </w:pPr>
          </w:p>
        </w:tc>
        <w:tc>
          <w:tcPr>
            <w:tcW w:w="1798" w:type="dxa"/>
          </w:tcPr>
          <w:p w:rsidR="00966E14" w:rsidRDefault="00966E14" w:rsidP="00B37F20">
            <w:pPr>
              <w:spacing w:after="0" w:line="240" w:lineRule="auto"/>
              <w:rPr>
                <w:bCs/>
                <w:szCs w:val="20"/>
              </w:rPr>
            </w:pPr>
            <w:r>
              <w:rPr>
                <w:bCs/>
                <w:szCs w:val="20"/>
              </w:rPr>
              <w:t>Draghici A.</w:t>
            </w:r>
          </w:p>
        </w:tc>
        <w:tc>
          <w:tcPr>
            <w:tcW w:w="6402" w:type="dxa"/>
          </w:tcPr>
          <w:p w:rsidR="00966E14" w:rsidRPr="00476EF7" w:rsidRDefault="00966E14" w:rsidP="00B37F20">
            <w:pPr>
              <w:spacing w:after="0" w:line="240" w:lineRule="auto"/>
              <w:rPr>
                <w:rFonts w:cs="Arial"/>
                <w:szCs w:val="18"/>
              </w:rPr>
            </w:pPr>
            <w:r w:rsidRPr="00476EF7">
              <w:rPr>
                <w:rFonts w:cs="Arial"/>
                <w:szCs w:val="18"/>
              </w:rPr>
              <w:t xml:space="preserve">Conference on Enterprise Information Systems </w:t>
            </w:r>
            <w:r>
              <w:rPr>
                <w:rFonts w:cs="Arial"/>
                <w:szCs w:val="18"/>
              </w:rPr>
              <w:t>CENTERIS 2014 (</w:t>
            </w:r>
            <w:r w:rsidRPr="00476EF7">
              <w:rPr>
                <w:rFonts w:cs="Arial"/>
                <w:szCs w:val="18"/>
              </w:rPr>
              <w:t>Member of the Scientific Committee</w:t>
            </w:r>
            <w:r>
              <w:rPr>
                <w:rFonts w:cs="Arial"/>
                <w:szCs w:val="18"/>
              </w:rPr>
              <w:t>)</w:t>
            </w:r>
          </w:p>
        </w:tc>
        <w:tc>
          <w:tcPr>
            <w:tcW w:w="730" w:type="dxa"/>
          </w:tcPr>
          <w:p w:rsidR="00966E14" w:rsidRDefault="00966E14" w:rsidP="00B37F20">
            <w:pPr>
              <w:spacing w:after="0" w:line="240" w:lineRule="auto"/>
              <w:jc w:val="center"/>
              <w:rPr>
                <w:bCs/>
                <w:szCs w:val="20"/>
              </w:rPr>
            </w:pPr>
            <w:r>
              <w:rPr>
                <w:bCs/>
                <w:szCs w:val="20"/>
              </w:rPr>
              <w:t>2014</w:t>
            </w:r>
          </w:p>
        </w:tc>
        <w:tc>
          <w:tcPr>
            <w:tcW w:w="1306" w:type="dxa"/>
          </w:tcPr>
          <w:p w:rsidR="00966E14" w:rsidRPr="00E26311" w:rsidRDefault="00966E14" w:rsidP="00B37F20">
            <w:pPr>
              <w:spacing w:after="0" w:line="240" w:lineRule="auto"/>
              <w:jc w:val="center"/>
              <w:rPr>
                <w:bCs/>
                <w:szCs w:val="20"/>
              </w:rPr>
            </w:pPr>
            <w:r>
              <w:rPr>
                <w:bCs/>
                <w:szCs w:val="20"/>
              </w:rPr>
              <w:t>Springer</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476EF7">
              <w:rPr>
                <w:rFonts w:cs="Arial"/>
                <w:szCs w:val="18"/>
              </w:rPr>
              <w:t xml:space="preserve">Conference on </w:t>
            </w:r>
            <w:r>
              <w:rPr>
                <w:rFonts w:cs="Arial"/>
                <w:szCs w:val="18"/>
              </w:rPr>
              <w:t>Virtual Networks and Organizations</w:t>
            </w:r>
            <w:r w:rsidRPr="00476EF7">
              <w:rPr>
                <w:rFonts w:cs="Arial"/>
                <w:szCs w:val="18"/>
              </w:rPr>
              <w:t xml:space="preserve"> </w:t>
            </w:r>
            <w:r>
              <w:rPr>
                <w:rFonts w:cs="Arial"/>
                <w:szCs w:val="18"/>
              </w:rPr>
              <w:t>ViNOrg 2011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2011</w:t>
            </w:r>
          </w:p>
        </w:tc>
        <w:tc>
          <w:tcPr>
            <w:tcW w:w="1306" w:type="dxa"/>
          </w:tcPr>
          <w:p w:rsidR="00E85751" w:rsidRPr="00E26311" w:rsidRDefault="00E85751" w:rsidP="00B37F20">
            <w:pPr>
              <w:spacing w:after="0" w:line="240" w:lineRule="auto"/>
              <w:jc w:val="center"/>
              <w:rPr>
                <w:bCs/>
                <w:szCs w:val="20"/>
              </w:rPr>
            </w:pPr>
            <w:r>
              <w:rPr>
                <w:bCs/>
                <w:szCs w:val="20"/>
              </w:rPr>
              <w:t>ISI Proceedings</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Management, Knowledge and Learning International Conference</w:t>
            </w:r>
            <w:r>
              <w:rPr>
                <w:rFonts w:cs="Arial"/>
                <w:szCs w:val="18"/>
              </w:rPr>
              <w:t xml:space="preserve"> MakeLearn 2011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2011</w:t>
            </w:r>
          </w:p>
        </w:tc>
        <w:tc>
          <w:tcPr>
            <w:tcW w:w="1306" w:type="dxa"/>
          </w:tcPr>
          <w:p w:rsidR="00E85751" w:rsidRPr="00E26311" w:rsidRDefault="00E85751" w:rsidP="00B37F20">
            <w:pPr>
              <w:spacing w:after="0" w:line="240" w:lineRule="auto"/>
              <w:jc w:val="center"/>
              <w:rPr>
                <w:bCs/>
                <w:szCs w:val="20"/>
              </w:rPr>
            </w:pPr>
            <w:r>
              <w:rPr>
                <w:bCs/>
                <w:szCs w:val="20"/>
              </w:rPr>
              <w:t>RePec</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Management, Knowledge and Learning International Conference</w:t>
            </w:r>
            <w:r>
              <w:rPr>
                <w:rFonts w:cs="Arial"/>
                <w:szCs w:val="18"/>
              </w:rPr>
              <w:t xml:space="preserve"> MakeLearn 2012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2012</w:t>
            </w:r>
          </w:p>
        </w:tc>
        <w:tc>
          <w:tcPr>
            <w:tcW w:w="1306" w:type="dxa"/>
          </w:tcPr>
          <w:p w:rsidR="00E85751" w:rsidRPr="00E26311" w:rsidRDefault="00E85751" w:rsidP="00B37F20">
            <w:pPr>
              <w:spacing w:after="0" w:line="240" w:lineRule="auto"/>
              <w:jc w:val="center"/>
              <w:rPr>
                <w:bCs/>
                <w:szCs w:val="20"/>
              </w:rPr>
            </w:pPr>
            <w:r>
              <w:rPr>
                <w:bCs/>
                <w:szCs w:val="20"/>
              </w:rPr>
              <w:t>RePec</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Management, Knowledge and Learning International Conference</w:t>
            </w:r>
            <w:r>
              <w:rPr>
                <w:rFonts w:cs="Arial"/>
                <w:szCs w:val="18"/>
              </w:rPr>
              <w:t xml:space="preserve"> MakeLearn 2013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2013</w:t>
            </w:r>
          </w:p>
        </w:tc>
        <w:tc>
          <w:tcPr>
            <w:tcW w:w="1306" w:type="dxa"/>
          </w:tcPr>
          <w:p w:rsidR="00E85751" w:rsidRPr="00E26311" w:rsidRDefault="00E85751" w:rsidP="00B37F20">
            <w:pPr>
              <w:spacing w:after="0" w:line="240" w:lineRule="auto"/>
              <w:jc w:val="center"/>
              <w:rPr>
                <w:bCs/>
                <w:szCs w:val="20"/>
              </w:rPr>
            </w:pPr>
            <w:r>
              <w:rPr>
                <w:bCs/>
                <w:szCs w:val="20"/>
              </w:rPr>
              <w:t>RePec</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Management, Knowledge and Learning International Conference</w:t>
            </w:r>
            <w:r>
              <w:rPr>
                <w:rFonts w:cs="Arial"/>
                <w:szCs w:val="18"/>
              </w:rPr>
              <w:t xml:space="preserve"> MakeLearn 2014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2014</w:t>
            </w:r>
          </w:p>
        </w:tc>
        <w:tc>
          <w:tcPr>
            <w:tcW w:w="1306" w:type="dxa"/>
          </w:tcPr>
          <w:p w:rsidR="00E85751" w:rsidRPr="00E26311" w:rsidRDefault="00E85751" w:rsidP="00B37F20">
            <w:pPr>
              <w:spacing w:after="0" w:line="240" w:lineRule="auto"/>
              <w:jc w:val="center"/>
              <w:rPr>
                <w:bCs/>
                <w:szCs w:val="20"/>
              </w:rPr>
            </w:pPr>
            <w:r>
              <w:rPr>
                <w:bCs/>
                <w:szCs w:val="20"/>
              </w:rPr>
              <w:t>RePec</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International Conference On Manufacturing Science And Education</w:t>
            </w:r>
            <w:r>
              <w:rPr>
                <w:rFonts w:cs="Arial"/>
                <w:szCs w:val="18"/>
              </w:rPr>
              <w:t xml:space="preserve"> MSE 2011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2011</w:t>
            </w:r>
          </w:p>
        </w:tc>
        <w:tc>
          <w:tcPr>
            <w:tcW w:w="1306" w:type="dxa"/>
          </w:tcPr>
          <w:p w:rsidR="00E85751" w:rsidRPr="00E26311" w:rsidRDefault="00E85751" w:rsidP="00B37F20">
            <w:pPr>
              <w:spacing w:after="0" w:line="240" w:lineRule="auto"/>
              <w:jc w:val="center"/>
              <w:rPr>
                <w:bCs/>
                <w:szCs w:val="20"/>
              </w:rPr>
            </w:pP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International Conference On Manufacturing Science And Education</w:t>
            </w:r>
            <w:r>
              <w:rPr>
                <w:rFonts w:cs="Arial"/>
                <w:szCs w:val="18"/>
              </w:rPr>
              <w:t xml:space="preserve"> MSE 2013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2013</w:t>
            </w:r>
          </w:p>
        </w:tc>
        <w:tc>
          <w:tcPr>
            <w:tcW w:w="1306" w:type="dxa"/>
          </w:tcPr>
          <w:p w:rsidR="00E85751" w:rsidRPr="00E26311" w:rsidRDefault="00E85751" w:rsidP="00B37F20">
            <w:pPr>
              <w:spacing w:after="0" w:line="240" w:lineRule="auto"/>
              <w:jc w:val="center"/>
              <w:rPr>
                <w:bCs/>
                <w:szCs w:val="20"/>
              </w:rPr>
            </w:pP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BD33BD">
              <w:rPr>
                <w:rFonts w:cs="Arial"/>
                <w:szCs w:val="18"/>
              </w:rPr>
              <w:t>International</w:t>
            </w:r>
            <w:r>
              <w:rPr>
                <w:rFonts w:cs="Arial"/>
                <w:szCs w:val="18"/>
              </w:rPr>
              <w:t xml:space="preserve"> </w:t>
            </w:r>
            <w:r w:rsidRPr="00BD33BD">
              <w:rPr>
                <w:rFonts w:cs="Arial"/>
                <w:szCs w:val="18"/>
              </w:rPr>
              <w:t>Conference of</w:t>
            </w:r>
            <w:r>
              <w:rPr>
                <w:rFonts w:cs="Arial"/>
                <w:szCs w:val="18"/>
              </w:rPr>
              <w:t xml:space="preserve"> </w:t>
            </w:r>
            <w:r w:rsidRPr="00BD33BD">
              <w:rPr>
                <w:rFonts w:cs="Arial"/>
                <w:szCs w:val="18"/>
              </w:rPr>
              <w:t>Management and</w:t>
            </w:r>
            <w:r>
              <w:rPr>
                <w:rFonts w:cs="Arial"/>
                <w:szCs w:val="18"/>
              </w:rPr>
              <w:t xml:space="preserve"> </w:t>
            </w:r>
            <w:r w:rsidRPr="00BD33BD">
              <w:rPr>
                <w:rFonts w:cs="Arial"/>
                <w:szCs w:val="18"/>
              </w:rPr>
              <w:t>Industrial</w:t>
            </w:r>
            <w:r>
              <w:rPr>
                <w:rFonts w:cs="Arial"/>
                <w:szCs w:val="18"/>
              </w:rPr>
              <w:t xml:space="preserve"> </w:t>
            </w:r>
            <w:r w:rsidRPr="00BD33BD">
              <w:rPr>
                <w:rFonts w:cs="Arial"/>
                <w:szCs w:val="18"/>
              </w:rPr>
              <w:t>Engineering</w:t>
            </w:r>
            <w:r>
              <w:rPr>
                <w:rFonts w:cs="Arial"/>
                <w:szCs w:val="18"/>
              </w:rPr>
              <w:t xml:space="preserve"> ICMIE 2013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2013</w:t>
            </w:r>
          </w:p>
        </w:tc>
        <w:tc>
          <w:tcPr>
            <w:tcW w:w="1306" w:type="dxa"/>
          </w:tcPr>
          <w:p w:rsidR="00E85751" w:rsidRPr="00E26311" w:rsidRDefault="00E85751" w:rsidP="00B37F20">
            <w:pPr>
              <w:spacing w:after="0" w:line="240" w:lineRule="auto"/>
              <w:jc w:val="center"/>
              <w:rPr>
                <w:bCs/>
                <w:szCs w:val="20"/>
              </w:rPr>
            </w:pPr>
            <w:r>
              <w:rPr>
                <w:bCs/>
                <w:szCs w:val="20"/>
              </w:rPr>
              <w:t>ProQuest</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58210F">
              <w:rPr>
                <w:rFonts w:cs="Arial"/>
                <w:szCs w:val="18"/>
              </w:rPr>
              <w:t>European</w:t>
            </w:r>
            <w:r>
              <w:rPr>
                <w:szCs w:val="18"/>
              </w:rPr>
              <w:t xml:space="preserve"> </w:t>
            </w:r>
            <w:r w:rsidRPr="0058210F">
              <w:rPr>
                <w:rFonts w:cs="Arial"/>
                <w:szCs w:val="18"/>
              </w:rPr>
              <w:t>System,</w:t>
            </w:r>
            <w:r>
              <w:rPr>
                <w:szCs w:val="18"/>
              </w:rPr>
              <w:t xml:space="preserve"> </w:t>
            </w:r>
            <w:r w:rsidRPr="0058210F">
              <w:rPr>
                <w:rFonts w:cs="Arial"/>
                <w:szCs w:val="18"/>
              </w:rPr>
              <w:t>Software &amp;</w:t>
            </w:r>
            <w:r>
              <w:rPr>
                <w:szCs w:val="18"/>
              </w:rPr>
              <w:t xml:space="preserve"> </w:t>
            </w:r>
            <w:r w:rsidRPr="0058210F">
              <w:rPr>
                <w:rFonts w:cs="Arial"/>
                <w:szCs w:val="18"/>
              </w:rPr>
              <w:t>Service</w:t>
            </w:r>
            <w:r>
              <w:rPr>
                <w:szCs w:val="18"/>
              </w:rPr>
              <w:t xml:space="preserve"> </w:t>
            </w:r>
            <w:r w:rsidRPr="0058210F">
              <w:rPr>
                <w:rFonts w:cs="Arial"/>
                <w:szCs w:val="18"/>
              </w:rPr>
              <w:t>Process</w:t>
            </w:r>
            <w:r>
              <w:rPr>
                <w:szCs w:val="18"/>
              </w:rPr>
              <w:t xml:space="preserve"> </w:t>
            </w:r>
            <w:r w:rsidRPr="0058210F">
              <w:rPr>
                <w:rFonts w:cs="Arial"/>
                <w:szCs w:val="18"/>
              </w:rPr>
              <w:t>Improvement &amp;</w:t>
            </w:r>
            <w:r>
              <w:rPr>
                <w:szCs w:val="18"/>
              </w:rPr>
              <w:t xml:space="preserve"> </w:t>
            </w:r>
            <w:r w:rsidRPr="0058210F">
              <w:rPr>
                <w:rFonts w:cs="Arial"/>
                <w:szCs w:val="18"/>
              </w:rPr>
              <w:t>Innovation</w:t>
            </w:r>
            <w:r>
              <w:rPr>
                <w:rFonts w:cs="Arial"/>
                <w:szCs w:val="18"/>
              </w:rPr>
              <w:t xml:space="preserve"> EuroSPI 2012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2012</w:t>
            </w:r>
          </w:p>
        </w:tc>
        <w:tc>
          <w:tcPr>
            <w:tcW w:w="1306" w:type="dxa"/>
          </w:tcPr>
          <w:p w:rsidR="00E85751" w:rsidRPr="00E26311" w:rsidRDefault="00E85751" w:rsidP="00B37F20">
            <w:pPr>
              <w:spacing w:after="0" w:line="240" w:lineRule="auto"/>
              <w:jc w:val="center"/>
              <w:rPr>
                <w:bCs/>
                <w:szCs w:val="20"/>
              </w:rPr>
            </w:pPr>
            <w:r>
              <w:rPr>
                <w:bCs/>
                <w:szCs w:val="20"/>
              </w:rPr>
              <w:t>ISI Proceedings</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58210F">
              <w:rPr>
                <w:rFonts w:cs="Arial"/>
                <w:szCs w:val="18"/>
              </w:rPr>
              <w:t>European</w:t>
            </w:r>
            <w:r>
              <w:rPr>
                <w:szCs w:val="18"/>
              </w:rPr>
              <w:t xml:space="preserve"> </w:t>
            </w:r>
            <w:r w:rsidRPr="0058210F">
              <w:rPr>
                <w:rFonts w:cs="Arial"/>
                <w:szCs w:val="18"/>
              </w:rPr>
              <w:t>System,</w:t>
            </w:r>
            <w:r>
              <w:rPr>
                <w:szCs w:val="18"/>
              </w:rPr>
              <w:t xml:space="preserve"> </w:t>
            </w:r>
            <w:r w:rsidRPr="0058210F">
              <w:rPr>
                <w:rFonts w:cs="Arial"/>
                <w:szCs w:val="18"/>
              </w:rPr>
              <w:t>Software &amp;</w:t>
            </w:r>
            <w:r>
              <w:rPr>
                <w:szCs w:val="18"/>
              </w:rPr>
              <w:t xml:space="preserve"> </w:t>
            </w:r>
            <w:r w:rsidRPr="0058210F">
              <w:rPr>
                <w:rFonts w:cs="Arial"/>
                <w:szCs w:val="18"/>
              </w:rPr>
              <w:t>Service</w:t>
            </w:r>
            <w:r>
              <w:rPr>
                <w:szCs w:val="18"/>
              </w:rPr>
              <w:t xml:space="preserve"> </w:t>
            </w:r>
            <w:r w:rsidRPr="0058210F">
              <w:rPr>
                <w:rFonts w:cs="Arial"/>
                <w:szCs w:val="18"/>
              </w:rPr>
              <w:t>Process</w:t>
            </w:r>
            <w:r>
              <w:rPr>
                <w:szCs w:val="18"/>
              </w:rPr>
              <w:t xml:space="preserve"> </w:t>
            </w:r>
            <w:r w:rsidRPr="0058210F">
              <w:rPr>
                <w:rFonts w:cs="Arial"/>
                <w:szCs w:val="18"/>
              </w:rPr>
              <w:t>Improvement &amp;</w:t>
            </w:r>
            <w:r>
              <w:rPr>
                <w:szCs w:val="18"/>
              </w:rPr>
              <w:t xml:space="preserve"> </w:t>
            </w:r>
            <w:r w:rsidRPr="0058210F">
              <w:rPr>
                <w:rFonts w:cs="Arial"/>
                <w:szCs w:val="18"/>
              </w:rPr>
              <w:t>Innovation</w:t>
            </w:r>
            <w:r>
              <w:rPr>
                <w:rFonts w:cs="Arial"/>
                <w:szCs w:val="18"/>
              </w:rPr>
              <w:t xml:space="preserve"> EuroSPI 2013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2013</w:t>
            </w:r>
          </w:p>
        </w:tc>
        <w:tc>
          <w:tcPr>
            <w:tcW w:w="1306" w:type="dxa"/>
          </w:tcPr>
          <w:p w:rsidR="00E85751" w:rsidRPr="00E26311" w:rsidRDefault="00E85751" w:rsidP="00B37F20">
            <w:pPr>
              <w:spacing w:after="0" w:line="240" w:lineRule="auto"/>
              <w:jc w:val="center"/>
              <w:rPr>
                <w:bCs/>
                <w:szCs w:val="20"/>
              </w:rPr>
            </w:pPr>
            <w:r>
              <w:rPr>
                <w:bCs/>
                <w:szCs w:val="20"/>
              </w:rPr>
              <w:t>ISI Proceedings</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sidRPr="0058210F">
              <w:rPr>
                <w:rFonts w:cs="Arial"/>
                <w:szCs w:val="18"/>
              </w:rPr>
              <w:t>European</w:t>
            </w:r>
            <w:r>
              <w:rPr>
                <w:szCs w:val="18"/>
              </w:rPr>
              <w:t xml:space="preserve"> </w:t>
            </w:r>
            <w:r w:rsidRPr="0058210F">
              <w:rPr>
                <w:rFonts w:cs="Arial"/>
                <w:szCs w:val="18"/>
              </w:rPr>
              <w:t>System,</w:t>
            </w:r>
            <w:r>
              <w:rPr>
                <w:szCs w:val="18"/>
              </w:rPr>
              <w:t xml:space="preserve"> </w:t>
            </w:r>
            <w:r w:rsidRPr="0058210F">
              <w:rPr>
                <w:rFonts w:cs="Arial"/>
                <w:szCs w:val="18"/>
              </w:rPr>
              <w:t>Software &amp;</w:t>
            </w:r>
            <w:r>
              <w:rPr>
                <w:szCs w:val="18"/>
              </w:rPr>
              <w:t xml:space="preserve"> </w:t>
            </w:r>
            <w:r w:rsidRPr="0058210F">
              <w:rPr>
                <w:rFonts w:cs="Arial"/>
                <w:szCs w:val="18"/>
              </w:rPr>
              <w:t>Service</w:t>
            </w:r>
            <w:r>
              <w:rPr>
                <w:szCs w:val="18"/>
              </w:rPr>
              <w:t xml:space="preserve"> </w:t>
            </w:r>
            <w:r w:rsidRPr="0058210F">
              <w:rPr>
                <w:rFonts w:cs="Arial"/>
                <w:szCs w:val="18"/>
              </w:rPr>
              <w:t>Process</w:t>
            </w:r>
            <w:r>
              <w:rPr>
                <w:szCs w:val="18"/>
              </w:rPr>
              <w:t xml:space="preserve"> </w:t>
            </w:r>
            <w:r w:rsidRPr="0058210F">
              <w:rPr>
                <w:rFonts w:cs="Arial"/>
                <w:szCs w:val="18"/>
              </w:rPr>
              <w:t>Improvement &amp;</w:t>
            </w:r>
            <w:r>
              <w:rPr>
                <w:szCs w:val="18"/>
              </w:rPr>
              <w:t xml:space="preserve"> </w:t>
            </w:r>
            <w:r w:rsidRPr="0058210F">
              <w:rPr>
                <w:rFonts w:cs="Arial"/>
                <w:szCs w:val="18"/>
              </w:rPr>
              <w:t>Innovation</w:t>
            </w:r>
            <w:r>
              <w:rPr>
                <w:rFonts w:cs="Arial"/>
                <w:szCs w:val="18"/>
              </w:rPr>
              <w:t xml:space="preserve"> EuroSPI 2014 (</w:t>
            </w:r>
            <w:r w:rsidRPr="00476EF7">
              <w:rPr>
                <w:rFonts w:cs="Arial"/>
                <w:szCs w:val="18"/>
              </w:rPr>
              <w:t>Member of the Scientific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2014</w:t>
            </w:r>
          </w:p>
        </w:tc>
        <w:tc>
          <w:tcPr>
            <w:tcW w:w="1306" w:type="dxa"/>
          </w:tcPr>
          <w:p w:rsidR="00E85751" w:rsidRPr="00E26311" w:rsidRDefault="00E85751" w:rsidP="00B37F20">
            <w:pPr>
              <w:spacing w:after="0" w:line="240" w:lineRule="auto"/>
              <w:jc w:val="center"/>
              <w:rPr>
                <w:bCs/>
                <w:szCs w:val="20"/>
              </w:rPr>
            </w:pPr>
            <w:r>
              <w:rPr>
                <w:bCs/>
                <w:szCs w:val="20"/>
              </w:rPr>
              <w:t>Springer</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E85751" w:rsidP="00B37F20">
            <w:pPr>
              <w:spacing w:after="0" w:line="240" w:lineRule="auto"/>
              <w:rPr>
                <w:rFonts w:cs="Arial"/>
                <w:szCs w:val="18"/>
              </w:rPr>
            </w:pPr>
            <w:r>
              <w:rPr>
                <w:rFonts w:cs="Arial"/>
                <w:szCs w:val="18"/>
              </w:rPr>
              <w:t>RMEE 2014, Cluj-Napoca (</w:t>
            </w:r>
            <w:r w:rsidRPr="00476EF7">
              <w:rPr>
                <w:rFonts w:cs="Arial"/>
                <w:szCs w:val="18"/>
              </w:rPr>
              <w:t>Member of the S</w:t>
            </w:r>
            <w:r>
              <w:rPr>
                <w:rFonts w:cs="Arial"/>
                <w:szCs w:val="18"/>
              </w:rPr>
              <w:t>pecial</w:t>
            </w:r>
            <w:r w:rsidRPr="00476EF7">
              <w:rPr>
                <w:rFonts w:cs="Arial"/>
                <w:szCs w:val="18"/>
              </w:rPr>
              <w:t xml:space="preserve"> Committee</w:t>
            </w:r>
            <w:r>
              <w:rPr>
                <w:rFonts w:cs="Arial"/>
                <w:szCs w:val="18"/>
              </w:rPr>
              <w:t>)</w:t>
            </w:r>
          </w:p>
        </w:tc>
        <w:tc>
          <w:tcPr>
            <w:tcW w:w="730" w:type="dxa"/>
          </w:tcPr>
          <w:p w:rsidR="00E85751" w:rsidRDefault="00E85751" w:rsidP="00B37F20">
            <w:pPr>
              <w:spacing w:after="0" w:line="240" w:lineRule="auto"/>
              <w:jc w:val="center"/>
              <w:rPr>
                <w:bCs/>
                <w:szCs w:val="20"/>
              </w:rPr>
            </w:pPr>
            <w:r>
              <w:rPr>
                <w:bCs/>
                <w:szCs w:val="20"/>
              </w:rPr>
              <w:t>2014</w:t>
            </w:r>
          </w:p>
        </w:tc>
        <w:tc>
          <w:tcPr>
            <w:tcW w:w="1306" w:type="dxa"/>
          </w:tcPr>
          <w:p w:rsidR="00E85751" w:rsidRPr="00E26311" w:rsidRDefault="00E85751" w:rsidP="00B37F20">
            <w:pPr>
              <w:spacing w:after="0" w:line="240" w:lineRule="auto"/>
              <w:jc w:val="center"/>
              <w:rPr>
                <w:bCs/>
                <w:szCs w:val="20"/>
              </w:rPr>
            </w:pPr>
            <w:r>
              <w:rPr>
                <w:bCs/>
                <w:szCs w:val="20"/>
              </w:rPr>
              <w:t>B+</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F57E5D" w:rsidP="00B37F20">
            <w:pPr>
              <w:spacing w:after="0" w:line="240" w:lineRule="auto"/>
              <w:rPr>
                <w:rFonts w:cs="Arial"/>
                <w:szCs w:val="18"/>
              </w:rPr>
            </w:pPr>
            <w:r>
              <w:rPr>
                <w:rFonts w:cs="Arial"/>
                <w:szCs w:val="18"/>
              </w:rPr>
              <w:t xml:space="preserve">Modern Information technology in the Innovation Processes of the Industrial Enterprises MITIP 2012 </w:t>
            </w:r>
            <w:r w:rsidR="00E85751">
              <w:rPr>
                <w:rFonts w:cs="Arial"/>
                <w:szCs w:val="18"/>
              </w:rPr>
              <w:t>(</w:t>
            </w:r>
            <w:r w:rsidR="00E85751" w:rsidRPr="00476EF7">
              <w:rPr>
                <w:rFonts w:cs="Arial"/>
                <w:szCs w:val="18"/>
              </w:rPr>
              <w:t>Member of the Scientific Committee</w:t>
            </w:r>
            <w:r w:rsidR="00E85751">
              <w:rPr>
                <w:rFonts w:cs="Arial"/>
                <w:szCs w:val="18"/>
              </w:rPr>
              <w:t>)</w:t>
            </w:r>
          </w:p>
        </w:tc>
        <w:tc>
          <w:tcPr>
            <w:tcW w:w="730" w:type="dxa"/>
          </w:tcPr>
          <w:p w:rsidR="00E85751" w:rsidRDefault="00F57E5D" w:rsidP="00B37F20">
            <w:pPr>
              <w:spacing w:after="0" w:line="240" w:lineRule="auto"/>
              <w:jc w:val="center"/>
              <w:rPr>
                <w:bCs/>
                <w:szCs w:val="20"/>
              </w:rPr>
            </w:pPr>
            <w:r>
              <w:rPr>
                <w:bCs/>
                <w:szCs w:val="20"/>
              </w:rPr>
              <w:t>2012</w:t>
            </w:r>
          </w:p>
        </w:tc>
        <w:tc>
          <w:tcPr>
            <w:tcW w:w="1306" w:type="dxa"/>
          </w:tcPr>
          <w:p w:rsidR="00E85751" w:rsidRPr="00E26311" w:rsidRDefault="00F57E5D" w:rsidP="00B37F20">
            <w:pPr>
              <w:spacing w:after="0" w:line="240" w:lineRule="auto"/>
              <w:jc w:val="center"/>
              <w:rPr>
                <w:bCs/>
                <w:szCs w:val="20"/>
              </w:rPr>
            </w:pPr>
            <w:r>
              <w:rPr>
                <w:bCs/>
                <w:szCs w:val="20"/>
              </w:rPr>
              <w:t>-</w:t>
            </w:r>
          </w:p>
        </w:tc>
      </w:tr>
      <w:tr w:rsidR="00E85751" w:rsidRPr="00E26311" w:rsidTr="00966E14">
        <w:trPr>
          <w:trHeight w:val="218"/>
        </w:trPr>
        <w:tc>
          <w:tcPr>
            <w:tcW w:w="435" w:type="dxa"/>
          </w:tcPr>
          <w:p w:rsidR="00E85751" w:rsidRPr="00B37F20" w:rsidRDefault="00E85751" w:rsidP="00B37F20">
            <w:pPr>
              <w:pStyle w:val="ListParagraph"/>
              <w:numPr>
                <w:ilvl w:val="0"/>
                <w:numId w:val="7"/>
              </w:numPr>
              <w:spacing w:after="0" w:line="240" w:lineRule="auto"/>
              <w:ind w:left="0" w:firstLine="0"/>
              <w:jc w:val="center"/>
              <w:rPr>
                <w:bCs/>
                <w:szCs w:val="20"/>
              </w:rPr>
            </w:pPr>
          </w:p>
        </w:tc>
        <w:tc>
          <w:tcPr>
            <w:tcW w:w="1798" w:type="dxa"/>
          </w:tcPr>
          <w:p w:rsidR="00E85751" w:rsidRDefault="00E85751" w:rsidP="00B37F20">
            <w:pPr>
              <w:spacing w:after="0" w:line="240" w:lineRule="auto"/>
              <w:rPr>
                <w:bCs/>
                <w:szCs w:val="20"/>
              </w:rPr>
            </w:pPr>
            <w:r>
              <w:rPr>
                <w:bCs/>
                <w:szCs w:val="20"/>
              </w:rPr>
              <w:t>Draghici A.</w:t>
            </w:r>
          </w:p>
        </w:tc>
        <w:tc>
          <w:tcPr>
            <w:tcW w:w="6402" w:type="dxa"/>
          </w:tcPr>
          <w:p w:rsidR="00E85751" w:rsidRPr="00476EF7" w:rsidRDefault="00F57E5D" w:rsidP="00B37F20">
            <w:pPr>
              <w:spacing w:after="0" w:line="240" w:lineRule="auto"/>
              <w:rPr>
                <w:rFonts w:cs="Arial"/>
                <w:szCs w:val="18"/>
              </w:rPr>
            </w:pPr>
            <w:r>
              <w:rPr>
                <w:rFonts w:cs="Arial"/>
                <w:szCs w:val="18"/>
              </w:rPr>
              <w:t xml:space="preserve">SIM 2013 </w:t>
            </w:r>
            <w:r w:rsidR="00E85751">
              <w:rPr>
                <w:rFonts w:cs="Arial"/>
                <w:szCs w:val="18"/>
              </w:rPr>
              <w:t>(</w:t>
            </w:r>
            <w:r w:rsidR="00E85751" w:rsidRPr="00476EF7">
              <w:rPr>
                <w:rFonts w:cs="Arial"/>
                <w:szCs w:val="18"/>
              </w:rPr>
              <w:t>Member of the Scientific Committee</w:t>
            </w:r>
            <w:r w:rsidR="00E85751">
              <w:rPr>
                <w:rFonts w:cs="Arial"/>
                <w:szCs w:val="18"/>
              </w:rPr>
              <w:t>)</w:t>
            </w:r>
          </w:p>
        </w:tc>
        <w:tc>
          <w:tcPr>
            <w:tcW w:w="730" w:type="dxa"/>
          </w:tcPr>
          <w:p w:rsidR="00E85751" w:rsidRDefault="00F57E5D" w:rsidP="00B37F20">
            <w:pPr>
              <w:spacing w:after="0" w:line="240" w:lineRule="auto"/>
              <w:jc w:val="center"/>
              <w:rPr>
                <w:bCs/>
                <w:szCs w:val="20"/>
              </w:rPr>
            </w:pPr>
            <w:r>
              <w:rPr>
                <w:bCs/>
                <w:szCs w:val="20"/>
              </w:rPr>
              <w:t>2013</w:t>
            </w:r>
          </w:p>
        </w:tc>
        <w:tc>
          <w:tcPr>
            <w:tcW w:w="1306" w:type="dxa"/>
          </w:tcPr>
          <w:p w:rsidR="00E85751" w:rsidRPr="00E26311" w:rsidRDefault="00F57E5D" w:rsidP="00B37F20">
            <w:pPr>
              <w:spacing w:after="0" w:line="240" w:lineRule="auto"/>
              <w:jc w:val="center"/>
              <w:rPr>
                <w:bCs/>
                <w:szCs w:val="20"/>
              </w:rPr>
            </w:pPr>
            <w:r>
              <w:rPr>
                <w:bCs/>
                <w:szCs w:val="20"/>
              </w:rPr>
              <w:t>Springer</w:t>
            </w:r>
          </w:p>
        </w:tc>
      </w:tr>
      <w:tr w:rsidR="00F57E5D" w:rsidRPr="00E26311" w:rsidTr="00966E14">
        <w:trPr>
          <w:trHeight w:val="218"/>
        </w:trPr>
        <w:tc>
          <w:tcPr>
            <w:tcW w:w="435" w:type="dxa"/>
          </w:tcPr>
          <w:p w:rsidR="00F57E5D" w:rsidRPr="00B37F20" w:rsidRDefault="00F57E5D" w:rsidP="00B37F20">
            <w:pPr>
              <w:pStyle w:val="ListParagraph"/>
              <w:numPr>
                <w:ilvl w:val="0"/>
                <w:numId w:val="7"/>
              </w:numPr>
              <w:spacing w:after="0" w:line="240" w:lineRule="auto"/>
              <w:ind w:left="0" w:firstLine="0"/>
              <w:jc w:val="center"/>
              <w:rPr>
                <w:bCs/>
                <w:szCs w:val="20"/>
              </w:rPr>
            </w:pPr>
          </w:p>
        </w:tc>
        <w:tc>
          <w:tcPr>
            <w:tcW w:w="1798" w:type="dxa"/>
          </w:tcPr>
          <w:p w:rsidR="00F57E5D" w:rsidRDefault="00452716" w:rsidP="00B37F20">
            <w:pPr>
              <w:spacing w:after="0" w:line="240" w:lineRule="auto"/>
              <w:rPr>
                <w:bCs/>
                <w:szCs w:val="20"/>
              </w:rPr>
            </w:pPr>
            <w:r>
              <w:rPr>
                <w:bCs/>
                <w:szCs w:val="20"/>
              </w:rPr>
              <w:t>Draghici A.</w:t>
            </w:r>
          </w:p>
        </w:tc>
        <w:tc>
          <w:tcPr>
            <w:tcW w:w="6402" w:type="dxa"/>
          </w:tcPr>
          <w:p w:rsidR="00F57E5D" w:rsidRDefault="00452716" w:rsidP="00B37F20">
            <w:pPr>
              <w:spacing w:after="0" w:line="240" w:lineRule="auto"/>
              <w:rPr>
                <w:rFonts w:cs="Arial"/>
                <w:szCs w:val="18"/>
              </w:rPr>
            </w:pPr>
            <w:r>
              <w:rPr>
                <w:rFonts w:ascii="Segoe UI" w:hAnsi="Segoe UI" w:cs="Segoe UI"/>
                <w:color w:val="212121"/>
                <w:sz w:val="20"/>
                <w:szCs w:val="20"/>
                <w:shd w:val="clear" w:color="auto" w:fill="FFFFFF"/>
              </w:rPr>
              <w:t>International Conference on Education and New Developments</w:t>
            </w:r>
            <w:r>
              <w:rPr>
                <w:rFonts w:cs="Arial"/>
                <w:szCs w:val="18"/>
              </w:rPr>
              <w:t xml:space="preserve"> END 2014 </w:t>
            </w:r>
            <w:r w:rsidR="00F57E5D">
              <w:rPr>
                <w:rFonts w:cs="Arial"/>
                <w:szCs w:val="18"/>
              </w:rPr>
              <w:t>(</w:t>
            </w:r>
            <w:r w:rsidR="00F57E5D" w:rsidRPr="00476EF7">
              <w:rPr>
                <w:rFonts w:cs="Arial"/>
                <w:szCs w:val="18"/>
              </w:rPr>
              <w:t>Member of the Scientific Committee</w:t>
            </w:r>
            <w:r w:rsidR="00F57E5D">
              <w:rPr>
                <w:rFonts w:cs="Arial"/>
                <w:szCs w:val="18"/>
              </w:rPr>
              <w:t>)</w:t>
            </w:r>
          </w:p>
        </w:tc>
        <w:tc>
          <w:tcPr>
            <w:tcW w:w="730" w:type="dxa"/>
          </w:tcPr>
          <w:p w:rsidR="00F57E5D" w:rsidRDefault="00452716" w:rsidP="00B37F20">
            <w:pPr>
              <w:spacing w:after="0" w:line="240" w:lineRule="auto"/>
              <w:jc w:val="center"/>
              <w:rPr>
                <w:bCs/>
                <w:szCs w:val="20"/>
              </w:rPr>
            </w:pPr>
            <w:r>
              <w:rPr>
                <w:bCs/>
                <w:szCs w:val="20"/>
              </w:rPr>
              <w:t>2014</w:t>
            </w:r>
          </w:p>
        </w:tc>
        <w:tc>
          <w:tcPr>
            <w:tcW w:w="1306" w:type="dxa"/>
          </w:tcPr>
          <w:p w:rsidR="00F57E5D" w:rsidRDefault="00452716" w:rsidP="00B37F20">
            <w:pPr>
              <w:spacing w:after="0" w:line="240" w:lineRule="auto"/>
              <w:jc w:val="center"/>
              <w:rPr>
                <w:bCs/>
                <w:szCs w:val="20"/>
              </w:rPr>
            </w:pPr>
            <w:r>
              <w:rPr>
                <w:bCs/>
                <w:szCs w:val="20"/>
              </w:rPr>
              <w:t>-</w:t>
            </w:r>
          </w:p>
        </w:tc>
      </w:tr>
    </w:tbl>
    <w:p w:rsidR="00BF01FD" w:rsidRDefault="00BF01FD" w:rsidP="00B37F20">
      <w:pPr>
        <w:spacing w:after="0"/>
        <w:rPr>
          <w:b/>
          <w:sz w:val="28"/>
          <w:szCs w:val="28"/>
          <w:lang w:val="ro-RO"/>
        </w:rPr>
      </w:pPr>
    </w:p>
    <w:p w:rsidR="00BF01FD" w:rsidRDefault="00BF01FD" w:rsidP="00D25BE5">
      <w:pPr>
        <w:spacing w:after="0"/>
        <w:rPr>
          <w:b/>
          <w:sz w:val="28"/>
          <w:szCs w:val="28"/>
          <w:lang w:val="ro-RO"/>
        </w:rPr>
      </w:pPr>
      <w:r w:rsidRPr="001A03ED">
        <w:rPr>
          <w:b/>
          <w:bCs/>
          <w:sz w:val="28"/>
          <w:szCs w:val="28"/>
          <w:lang w:val="it-IT"/>
        </w:rPr>
        <w:t>I. Granturi/contracte de cercetare internationale</w:t>
      </w:r>
      <w:r>
        <w:rPr>
          <w:b/>
          <w:bCs/>
          <w:sz w:val="28"/>
          <w:szCs w:val="28"/>
          <w:lang w:val="it-IT"/>
        </w:rPr>
        <w:t xml:space="preserve"> </w:t>
      </w:r>
      <w:r w:rsidRPr="001A03ED">
        <w:rPr>
          <w:bCs/>
          <w:sz w:val="24"/>
          <w:szCs w:val="24"/>
          <w:lang w:val="it-IT"/>
        </w:rPr>
        <w:t>(pentru directorii de proiect)</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2723"/>
        <w:gridCol w:w="2452"/>
        <w:gridCol w:w="1643"/>
        <w:gridCol w:w="1510"/>
        <w:gridCol w:w="1277"/>
        <w:gridCol w:w="671"/>
      </w:tblGrid>
      <w:tr w:rsidR="00BF01FD" w:rsidRPr="001A03ED" w:rsidTr="001A03ED">
        <w:trPr>
          <w:trHeight w:val="255"/>
        </w:trPr>
        <w:tc>
          <w:tcPr>
            <w:tcW w:w="420" w:type="dxa"/>
          </w:tcPr>
          <w:p w:rsidR="00BF01FD" w:rsidRPr="00A84502" w:rsidRDefault="00BF01FD" w:rsidP="00A84502">
            <w:pPr>
              <w:spacing w:after="0" w:line="240" w:lineRule="auto"/>
              <w:rPr>
                <w:b/>
                <w:bCs/>
              </w:rPr>
            </w:pPr>
            <w:r w:rsidRPr="00A84502">
              <w:rPr>
                <w:b/>
                <w:bCs/>
              </w:rPr>
              <w:t>Nr</w:t>
            </w:r>
          </w:p>
        </w:tc>
        <w:tc>
          <w:tcPr>
            <w:tcW w:w="2723" w:type="dxa"/>
          </w:tcPr>
          <w:p w:rsidR="00BF01FD" w:rsidRPr="00A84502" w:rsidRDefault="00BF01FD" w:rsidP="00A84502">
            <w:pPr>
              <w:spacing w:after="0" w:line="240" w:lineRule="auto"/>
              <w:rPr>
                <w:b/>
                <w:bCs/>
              </w:rPr>
            </w:pPr>
            <w:r w:rsidRPr="00A84502">
              <w:rPr>
                <w:b/>
                <w:bCs/>
              </w:rPr>
              <w:t>Titlu</w:t>
            </w:r>
          </w:p>
        </w:tc>
        <w:tc>
          <w:tcPr>
            <w:tcW w:w="2452" w:type="dxa"/>
            <w:noWrap/>
          </w:tcPr>
          <w:p w:rsidR="00BF01FD" w:rsidRPr="00A84502" w:rsidRDefault="00BF01FD" w:rsidP="00A84502">
            <w:pPr>
              <w:spacing w:after="0" w:line="240" w:lineRule="auto"/>
              <w:rPr>
                <w:b/>
                <w:bCs/>
              </w:rPr>
            </w:pPr>
            <w:r w:rsidRPr="00A84502">
              <w:rPr>
                <w:b/>
                <w:bCs/>
              </w:rPr>
              <w:t>Autori (echipă)</w:t>
            </w:r>
          </w:p>
        </w:tc>
        <w:tc>
          <w:tcPr>
            <w:tcW w:w="1643" w:type="dxa"/>
            <w:noWrap/>
          </w:tcPr>
          <w:p w:rsidR="00BF01FD" w:rsidRPr="00A84502" w:rsidRDefault="00BF01FD" w:rsidP="00A84502">
            <w:pPr>
              <w:spacing w:after="0" w:line="240" w:lineRule="auto"/>
              <w:rPr>
                <w:b/>
                <w:bCs/>
              </w:rPr>
            </w:pPr>
            <w:r w:rsidRPr="00A84502">
              <w:rPr>
                <w:b/>
                <w:bCs/>
              </w:rPr>
              <w:t>Tip proiect</w:t>
            </w:r>
          </w:p>
        </w:tc>
        <w:tc>
          <w:tcPr>
            <w:tcW w:w="1510" w:type="dxa"/>
            <w:noWrap/>
          </w:tcPr>
          <w:p w:rsidR="00BF01FD" w:rsidRPr="00A84502" w:rsidRDefault="00BF01FD" w:rsidP="00A84502">
            <w:pPr>
              <w:spacing w:after="0" w:line="240" w:lineRule="auto"/>
              <w:rPr>
                <w:b/>
                <w:bCs/>
                <w:lang w:val="it-IT"/>
              </w:rPr>
            </w:pPr>
            <w:r w:rsidRPr="00A84502">
              <w:rPr>
                <w:b/>
                <w:bCs/>
                <w:lang w:val="it-IT"/>
              </w:rPr>
              <w:t>Nr. contract</w:t>
            </w:r>
          </w:p>
        </w:tc>
        <w:tc>
          <w:tcPr>
            <w:tcW w:w="1277" w:type="dxa"/>
            <w:noWrap/>
          </w:tcPr>
          <w:p w:rsidR="00BF01FD" w:rsidRPr="00A84502" w:rsidRDefault="00BF01FD" w:rsidP="00A84502">
            <w:pPr>
              <w:spacing w:after="0" w:line="240" w:lineRule="auto"/>
              <w:rPr>
                <w:b/>
                <w:bCs/>
                <w:lang w:val="it-IT"/>
              </w:rPr>
            </w:pPr>
            <w:r w:rsidRPr="00A84502">
              <w:rPr>
                <w:b/>
                <w:bCs/>
                <w:lang w:val="it-IT"/>
              </w:rPr>
              <w:t>Valoare</w:t>
            </w:r>
          </w:p>
        </w:tc>
        <w:tc>
          <w:tcPr>
            <w:tcW w:w="671" w:type="dxa"/>
            <w:vAlign w:val="center"/>
          </w:tcPr>
          <w:p w:rsidR="00BF01FD" w:rsidRPr="00A84502" w:rsidRDefault="00BF01FD" w:rsidP="00A84502">
            <w:pPr>
              <w:spacing w:after="0" w:line="240" w:lineRule="auto"/>
              <w:jc w:val="center"/>
              <w:rPr>
                <w:b/>
                <w:bCs/>
                <w:lang w:val="it-IT"/>
              </w:rPr>
            </w:pPr>
            <w:r w:rsidRPr="00A84502">
              <w:rPr>
                <w:b/>
                <w:bCs/>
                <w:lang w:val="it-IT"/>
              </w:rPr>
              <w:t>An</w:t>
            </w:r>
          </w:p>
        </w:tc>
      </w:tr>
      <w:tr w:rsidR="00BF01FD" w:rsidRPr="001A03ED" w:rsidTr="00452716">
        <w:trPr>
          <w:trHeight w:val="255"/>
        </w:trPr>
        <w:tc>
          <w:tcPr>
            <w:tcW w:w="420" w:type="dxa"/>
          </w:tcPr>
          <w:p w:rsidR="00BF01FD" w:rsidRPr="00A84502" w:rsidRDefault="00870210" w:rsidP="00A84502">
            <w:pPr>
              <w:spacing w:after="0" w:line="240" w:lineRule="auto"/>
              <w:rPr>
                <w:lang w:val="it-IT"/>
              </w:rPr>
            </w:pPr>
            <w:r w:rsidRPr="00A84502">
              <w:rPr>
                <w:lang w:val="it-IT"/>
              </w:rPr>
              <w:t>1</w:t>
            </w:r>
          </w:p>
        </w:tc>
        <w:tc>
          <w:tcPr>
            <w:tcW w:w="2723" w:type="dxa"/>
          </w:tcPr>
          <w:p w:rsidR="00BF01FD" w:rsidRPr="00A84502" w:rsidRDefault="00681664" w:rsidP="00452716">
            <w:pPr>
              <w:spacing w:after="0" w:line="240" w:lineRule="auto"/>
              <w:rPr>
                <w:lang w:val="it-IT"/>
              </w:rPr>
            </w:pPr>
            <w:r w:rsidRPr="00A84502">
              <w:rPr>
                <w:lang w:val="it-IT"/>
              </w:rPr>
              <w:t xml:space="preserve">LeadSUS - Leadership in Sustainability – Sustainability Manager - </w:t>
            </w:r>
            <w:r w:rsidR="00870210" w:rsidRPr="00A84502">
              <w:rPr>
                <w:lang w:val="it-IT"/>
              </w:rPr>
              <w:t>LeadSUS</w:t>
            </w:r>
          </w:p>
        </w:tc>
        <w:tc>
          <w:tcPr>
            <w:tcW w:w="2452" w:type="dxa"/>
            <w:noWrap/>
          </w:tcPr>
          <w:p w:rsidR="00BF01FD" w:rsidRPr="00A84502" w:rsidRDefault="00681664" w:rsidP="00452716">
            <w:pPr>
              <w:spacing w:after="0" w:line="240" w:lineRule="auto"/>
              <w:rPr>
                <w:lang w:val="it-IT"/>
              </w:rPr>
            </w:pPr>
            <w:r w:rsidRPr="00A84502">
              <w:rPr>
                <w:lang w:val="it-IT"/>
              </w:rPr>
              <w:t>Draghici A., Draghici G., Albulescu C., Prostean G., Luminosu C., Suciu S.</w:t>
            </w:r>
          </w:p>
        </w:tc>
        <w:tc>
          <w:tcPr>
            <w:tcW w:w="1643" w:type="dxa"/>
            <w:noWrap/>
          </w:tcPr>
          <w:p w:rsidR="00BF01FD" w:rsidRPr="00A84502" w:rsidRDefault="00681664" w:rsidP="00A84502">
            <w:pPr>
              <w:spacing w:after="0" w:line="240" w:lineRule="auto"/>
              <w:rPr>
                <w:lang w:val="it-IT"/>
              </w:rPr>
            </w:pPr>
            <w:r w:rsidRPr="00A84502">
              <w:rPr>
                <w:lang w:val="it-IT"/>
              </w:rPr>
              <w:t>LLP-TOI</w:t>
            </w:r>
          </w:p>
        </w:tc>
        <w:tc>
          <w:tcPr>
            <w:tcW w:w="1510" w:type="dxa"/>
            <w:noWrap/>
          </w:tcPr>
          <w:p w:rsidR="00BF01FD" w:rsidRPr="00A84502" w:rsidRDefault="00681664" w:rsidP="00A84502">
            <w:pPr>
              <w:spacing w:after="0" w:line="240" w:lineRule="auto"/>
              <w:rPr>
                <w:lang w:val="it-IT"/>
              </w:rPr>
            </w:pPr>
            <w:r w:rsidRPr="00A84502">
              <w:rPr>
                <w:lang w:val="it-IT"/>
              </w:rPr>
              <w:t>LLP - LdV / TOI / 2013 / RO / 022</w:t>
            </w:r>
          </w:p>
        </w:tc>
        <w:tc>
          <w:tcPr>
            <w:tcW w:w="1277" w:type="dxa"/>
            <w:noWrap/>
          </w:tcPr>
          <w:p w:rsidR="00BF01FD" w:rsidRPr="00A84502" w:rsidRDefault="00681664" w:rsidP="00A84502">
            <w:pPr>
              <w:spacing w:after="0" w:line="240" w:lineRule="auto"/>
              <w:rPr>
                <w:lang w:val="it-IT"/>
              </w:rPr>
            </w:pPr>
            <w:r w:rsidRPr="00A84502">
              <w:rPr>
                <w:lang w:val="it-IT"/>
              </w:rPr>
              <w:t>44880 Euro</w:t>
            </w:r>
          </w:p>
        </w:tc>
        <w:tc>
          <w:tcPr>
            <w:tcW w:w="671" w:type="dxa"/>
            <w:vAlign w:val="center"/>
          </w:tcPr>
          <w:p w:rsidR="00BF01FD" w:rsidRPr="00A84502" w:rsidRDefault="00681664" w:rsidP="00A84502">
            <w:pPr>
              <w:spacing w:after="0" w:line="240" w:lineRule="auto"/>
              <w:jc w:val="center"/>
              <w:rPr>
                <w:lang w:val="it-IT"/>
              </w:rPr>
            </w:pPr>
            <w:r w:rsidRPr="00A84502">
              <w:rPr>
                <w:lang w:val="it-IT"/>
              </w:rPr>
              <w:t>2014</w:t>
            </w:r>
          </w:p>
        </w:tc>
      </w:tr>
      <w:tr w:rsidR="00870210" w:rsidRPr="001A03ED" w:rsidTr="00452716">
        <w:trPr>
          <w:trHeight w:val="255"/>
        </w:trPr>
        <w:tc>
          <w:tcPr>
            <w:tcW w:w="420" w:type="dxa"/>
          </w:tcPr>
          <w:p w:rsidR="00870210" w:rsidRPr="00A84502" w:rsidRDefault="00870210" w:rsidP="00A84502">
            <w:pPr>
              <w:spacing w:after="0" w:line="240" w:lineRule="auto"/>
              <w:rPr>
                <w:lang w:val="it-IT"/>
              </w:rPr>
            </w:pPr>
            <w:r w:rsidRPr="00A84502">
              <w:rPr>
                <w:lang w:val="it-IT"/>
              </w:rPr>
              <w:t>2</w:t>
            </w:r>
          </w:p>
        </w:tc>
        <w:tc>
          <w:tcPr>
            <w:tcW w:w="2723" w:type="dxa"/>
          </w:tcPr>
          <w:p w:rsidR="00870210" w:rsidRPr="00A84502" w:rsidRDefault="00870210" w:rsidP="00452716">
            <w:pPr>
              <w:spacing w:after="0" w:line="240" w:lineRule="auto"/>
              <w:rPr>
                <w:lang w:val="it-IT"/>
              </w:rPr>
            </w:pPr>
            <w:r w:rsidRPr="00A84502">
              <w:rPr>
                <w:lang w:val="it-IT"/>
              </w:rPr>
              <w:t>Certified Business Process Manager – CertiBPM</w:t>
            </w:r>
          </w:p>
        </w:tc>
        <w:tc>
          <w:tcPr>
            <w:tcW w:w="2452" w:type="dxa"/>
            <w:noWrap/>
          </w:tcPr>
          <w:p w:rsidR="00870210" w:rsidRPr="00A84502" w:rsidRDefault="00870210" w:rsidP="00452716">
            <w:pPr>
              <w:spacing w:after="0" w:line="240" w:lineRule="auto"/>
              <w:rPr>
                <w:lang w:val="it-IT"/>
              </w:rPr>
            </w:pPr>
            <w:r w:rsidRPr="00A84502">
              <w:rPr>
                <w:lang w:val="it-IT"/>
              </w:rPr>
              <w:t>Draghici A., Draghici G., Albulescu C., Prostean G., Alan P.</w:t>
            </w:r>
          </w:p>
        </w:tc>
        <w:tc>
          <w:tcPr>
            <w:tcW w:w="1643" w:type="dxa"/>
            <w:noWrap/>
          </w:tcPr>
          <w:p w:rsidR="00870210" w:rsidRPr="00A84502" w:rsidRDefault="00870210" w:rsidP="00A84502">
            <w:pPr>
              <w:spacing w:after="0" w:line="240" w:lineRule="auto"/>
              <w:rPr>
                <w:lang w:val="it-IT"/>
              </w:rPr>
            </w:pPr>
            <w:r w:rsidRPr="00A84502">
              <w:rPr>
                <w:lang w:val="it-IT"/>
              </w:rPr>
              <w:t>LLP-TOI</w:t>
            </w:r>
          </w:p>
        </w:tc>
        <w:tc>
          <w:tcPr>
            <w:tcW w:w="1510" w:type="dxa"/>
            <w:noWrap/>
          </w:tcPr>
          <w:p w:rsidR="00870210" w:rsidRPr="00A84502" w:rsidRDefault="00870210" w:rsidP="00A84502">
            <w:pPr>
              <w:spacing w:after="0" w:line="240" w:lineRule="auto"/>
              <w:rPr>
                <w:lang w:val="it-IT"/>
              </w:rPr>
            </w:pPr>
            <w:r w:rsidRPr="00A84502">
              <w:rPr>
                <w:lang w:val="it-IT"/>
              </w:rPr>
              <w:t>LLP-LdV/ToI/10/RO/010</w:t>
            </w:r>
          </w:p>
        </w:tc>
        <w:tc>
          <w:tcPr>
            <w:tcW w:w="1277" w:type="dxa"/>
            <w:noWrap/>
          </w:tcPr>
          <w:p w:rsidR="00870210" w:rsidRPr="00A84502" w:rsidRDefault="00870210" w:rsidP="00A84502">
            <w:pPr>
              <w:spacing w:after="0" w:line="240" w:lineRule="auto"/>
              <w:rPr>
                <w:lang w:val="it-IT"/>
              </w:rPr>
            </w:pPr>
            <w:r w:rsidRPr="00A84502">
              <w:rPr>
                <w:lang w:val="it-IT"/>
              </w:rPr>
              <w:t>319656 Euro</w:t>
            </w:r>
          </w:p>
        </w:tc>
        <w:tc>
          <w:tcPr>
            <w:tcW w:w="671" w:type="dxa"/>
            <w:vAlign w:val="center"/>
          </w:tcPr>
          <w:p w:rsidR="00870210" w:rsidRPr="00A84502" w:rsidRDefault="00870210" w:rsidP="00A84502">
            <w:pPr>
              <w:spacing w:after="0" w:line="240" w:lineRule="auto"/>
              <w:jc w:val="center"/>
              <w:rPr>
                <w:lang w:val="it-IT"/>
              </w:rPr>
            </w:pPr>
            <w:r w:rsidRPr="00A84502">
              <w:rPr>
                <w:lang w:val="it-IT"/>
              </w:rPr>
              <w:t>2012</w:t>
            </w:r>
          </w:p>
        </w:tc>
      </w:tr>
      <w:tr w:rsidR="00870210" w:rsidRPr="001A03ED" w:rsidTr="00452716">
        <w:trPr>
          <w:trHeight w:val="255"/>
        </w:trPr>
        <w:tc>
          <w:tcPr>
            <w:tcW w:w="420" w:type="dxa"/>
          </w:tcPr>
          <w:p w:rsidR="00870210" w:rsidRPr="00A84502" w:rsidRDefault="00870210" w:rsidP="00A84502">
            <w:pPr>
              <w:spacing w:after="0" w:line="240" w:lineRule="auto"/>
              <w:rPr>
                <w:lang w:val="it-IT"/>
              </w:rPr>
            </w:pPr>
            <w:r w:rsidRPr="00A84502">
              <w:rPr>
                <w:lang w:val="it-IT"/>
              </w:rPr>
              <w:t>3</w:t>
            </w:r>
          </w:p>
        </w:tc>
        <w:tc>
          <w:tcPr>
            <w:tcW w:w="2723" w:type="dxa"/>
          </w:tcPr>
          <w:p w:rsidR="00870210" w:rsidRPr="00A84502" w:rsidRDefault="00870210" w:rsidP="00452716">
            <w:pPr>
              <w:spacing w:after="0" w:line="240" w:lineRule="auto"/>
              <w:rPr>
                <w:lang w:val="it-IT"/>
              </w:rPr>
            </w:pPr>
            <w:r w:rsidRPr="00A84502">
              <w:rPr>
                <w:lang w:val="it-IT"/>
              </w:rPr>
              <w:t>ResEUr – Certified EU Researcher-Entrepreneur</w:t>
            </w:r>
          </w:p>
        </w:tc>
        <w:tc>
          <w:tcPr>
            <w:tcW w:w="2452" w:type="dxa"/>
            <w:noWrap/>
          </w:tcPr>
          <w:p w:rsidR="00870210" w:rsidRPr="00A84502" w:rsidRDefault="00870210" w:rsidP="00452716">
            <w:pPr>
              <w:spacing w:after="0" w:line="240" w:lineRule="auto"/>
              <w:rPr>
                <w:lang w:val="it-IT"/>
              </w:rPr>
            </w:pPr>
            <w:r w:rsidRPr="00A84502">
              <w:rPr>
                <w:lang w:val="it-IT"/>
              </w:rPr>
              <w:t>Draghici A., Draghici G., Albulescu C., Taucean I.</w:t>
            </w:r>
          </w:p>
        </w:tc>
        <w:tc>
          <w:tcPr>
            <w:tcW w:w="1643" w:type="dxa"/>
            <w:noWrap/>
          </w:tcPr>
          <w:p w:rsidR="00870210" w:rsidRPr="00A84502" w:rsidRDefault="00870210" w:rsidP="00A84502">
            <w:pPr>
              <w:spacing w:after="0" w:line="240" w:lineRule="auto"/>
              <w:rPr>
                <w:lang w:val="it-IT"/>
              </w:rPr>
            </w:pPr>
            <w:r w:rsidRPr="00A84502">
              <w:rPr>
                <w:lang w:val="it-IT"/>
              </w:rPr>
              <w:t>LLP-TOI</w:t>
            </w:r>
          </w:p>
        </w:tc>
        <w:tc>
          <w:tcPr>
            <w:tcW w:w="1510" w:type="dxa"/>
            <w:noWrap/>
          </w:tcPr>
          <w:p w:rsidR="00870210" w:rsidRPr="00A84502" w:rsidRDefault="00870210" w:rsidP="00A84502">
            <w:pPr>
              <w:spacing w:after="0" w:line="240" w:lineRule="auto"/>
              <w:rPr>
                <w:lang w:val="it-IT"/>
              </w:rPr>
            </w:pPr>
            <w:r w:rsidRPr="00A84502">
              <w:rPr>
                <w:lang w:val="it-IT"/>
              </w:rPr>
              <w:t>503021-LLP-1-2009-1-BE-LEONARDO-LMP</w:t>
            </w:r>
          </w:p>
        </w:tc>
        <w:tc>
          <w:tcPr>
            <w:tcW w:w="1277" w:type="dxa"/>
            <w:noWrap/>
          </w:tcPr>
          <w:p w:rsidR="00870210" w:rsidRPr="00A84502" w:rsidRDefault="00870210" w:rsidP="00A84502">
            <w:pPr>
              <w:spacing w:after="0" w:line="240" w:lineRule="auto"/>
              <w:rPr>
                <w:lang w:val="it-IT"/>
              </w:rPr>
            </w:pPr>
            <w:r w:rsidRPr="00A84502">
              <w:rPr>
                <w:lang w:val="it-IT"/>
              </w:rPr>
              <w:t>52772 Euro</w:t>
            </w:r>
          </w:p>
        </w:tc>
        <w:tc>
          <w:tcPr>
            <w:tcW w:w="671" w:type="dxa"/>
            <w:vAlign w:val="center"/>
          </w:tcPr>
          <w:p w:rsidR="00870210" w:rsidRPr="00A84502" w:rsidRDefault="00870210" w:rsidP="00A84502">
            <w:pPr>
              <w:spacing w:after="0" w:line="240" w:lineRule="auto"/>
              <w:jc w:val="center"/>
              <w:rPr>
                <w:lang w:val="it-IT"/>
              </w:rPr>
            </w:pPr>
            <w:r w:rsidRPr="00A84502">
              <w:rPr>
                <w:lang w:val="it-IT"/>
              </w:rPr>
              <w:t>2011</w:t>
            </w:r>
          </w:p>
        </w:tc>
      </w:tr>
      <w:tr w:rsidR="00870210" w:rsidRPr="001A03ED" w:rsidTr="00452716">
        <w:trPr>
          <w:trHeight w:val="255"/>
        </w:trPr>
        <w:tc>
          <w:tcPr>
            <w:tcW w:w="420" w:type="dxa"/>
          </w:tcPr>
          <w:p w:rsidR="00870210" w:rsidRPr="00A84502" w:rsidRDefault="00870210" w:rsidP="00A84502">
            <w:pPr>
              <w:spacing w:after="0" w:line="240" w:lineRule="auto"/>
              <w:rPr>
                <w:lang w:val="it-IT"/>
              </w:rPr>
            </w:pPr>
            <w:r w:rsidRPr="00A84502">
              <w:rPr>
                <w:lang w:val="it-IT"/>
              </w:rPr>
              <w:t>4</w:t>
            </w:r>
          </w:p>
        </w:tc>
        <w:tc>
          <w:tcPr>
            <w:tcW w:w="2723" w:type="dxa"/>
          </w:tcPr>
          <w:p w:rsidR="00870210" w:rsidRPr="00A84502" w:rsidRDefault="00870210" w:rsidP="00452716">
            <w:pPr>
              <w:spacing w:after="0" w:line="240" w:lineRule="auto"/>
              <w:rPr>
                <w:lang w:val="it-IT"/>
              </w:rPr>
            </w:pPr>
            <w:r w:rsidRPr="00A84502">
              <w:rPr>
                <w:lang w:val="it-IT"/>
              </w:rPr>
              <w:t>dEUcert – Dissemination of European certification schema ECQA</w:t>
            </w:r>
          </w:p>
        </w:tc>
        <w:tc>
          <w:tcPr>
            <w:tcW w:w="2452" w:type="dxa"/>
            <w:noWrap/>
          </w:tcPr>
          <w:p w:rsidR="00870210" w:rsidRPr="00A84502" w:rsidRDefault="00870210" w:rsidP="00452716">
            <w:pPr>
              <w:spacing w:after="0" w:line="240" w:lineRule="auto"/>
              <w:rPr>
                <w:lang w:val="it-IT"/>
              </w:rPr>
            </w:pPr>
            <w:r w:rsidRPr="00A84502">
              <w:rPr>
                <w:lang w:val="it-IT"/>
              </w:rPr>
              <w:t>Draghici A., Draghici G.</w:t>
            </w:r>
          </w:p>
        </w:tc>
        <w:tc>
          <w:tcPr>
            <w:tcW w:w="1643" w:type="dxa"/>
            <w:noWrap/>
          </w:tcPr>
          <w:p w:rsidR="00870210" w:rsidRPr="00A84502" w:rsidRDefault="00870210" w:rsidP="00A84502">
            <w:pPr>
              <w:spacing w:after="0" w:line="240" w:lineRule="auto"/>
              <w:rPr>
                <w:lang w:val="it-IT"/>
              </w:rPr>
            </w:pPr>
            <w:r w:rsidRPr="00A84502">
              <w:rPr>
                <w:lang w:val="it-IT"/>
              </w:rPr>
              <w:t>LLP-KA4</w:t>
            </w:r>
          </w:p>
        </w:tc>
        <w:tc>
          <w:tcPr>
            <w:tcW w:w="1510" w:type="dxa"/>
            <w:noWrap/>
          </w:tcPr>
          <w:p w:rsidR="00870210" w:rsidRPr="00A84502" w:rsidRDefault="00870210" w:rsidP="00A84502">
            <w:pPr>
              <w:spacing w:after="0" w:line="240" w:lineRule="auto"/>
              <w:rPr>
                <w:lang w:val="it-IT"/>
              </w:rPr>
            </w:pPr>
            <w:r w:rsidRPr="00A84502">
              <w:rPr>
                <w:lang w:val="it-IT"/>
              </w:rPr>
              <w:t>505101-LLP-1-2009-1-AT-KA4-KA4MP</w:t>
            </w:r>
          </w:p>
        </w:tc>
        <w:tc>
          <w:tcPr>
            <w:tcW w:w="1277" w:type="dxa"/>
            <w:noWrap/>
          </w:tcPr>
          <w:p w:rsidR="00870210" w:rsidRPr="00A84502" w:rsidRDefault="00870210" w:rsidP="00A84502">
            <w:pPr>
              <w:spacing w:after="0" w:line="240" w:lineRule="auto"/>
              <w:rPr>
                <w:lang w:val="it-IT"/>
              </w:rPr>
            </w:pPr>
            <w:r w:rsidRPr="00A84502">
              <w:rPr>
                <w:lang w:val="it-IT"/>
              </w:rPr>
              <w:t>26860 Euro</w:t>
            </w:r>
          </w:p>
        </w:tc>
        <w:tc>
          <w:tcPr>
            <w:tcW w:w="671" w:type="dxa"/>
            <w:vAlign w:val="center"/>
          </w:tcPr>
          <w:p w:rsidR="00870210" w:rsidRPr="00A84502" w:rsidRDefault="00870210" w:rsidP="00A84502">
            <w:pPr>
              <w:spacing w:after="0" w:line="240" w:lineRule="auto"/>
              <w:jc w:val="center"/>
              <w:rPr>
                <w:lang w:val="it-IT"/>
              </w:rPr>
            </w:pPr>
            <w:r w:rsidRPr="00A84502">
              <w:rPr>
                <w:lang w:val="it-IT"/>
              </w:rPr>
              <w:t>2011</w:t>
            </w:r>
          </w:p>
        </w:tc>
      </w:tr>
    </w:tbl>
    <w:p w:rsidR="00BF01FD" w:rsidRDefault="00BF01FD" w:rsidP="00A84502">
      <w:pPr>
        <w:spacing w:after="0"/>
        <w:rPr>
          <w:sz w:val="28"/>
          <w:szCs w:val="28"/>
          <w:lang w:val="ro-RO"/>
        </w:rPr>
      </w:pPr>
    </w:p>
    <w:p w:rsidR="00BF01FD" w:rsidRPr="00534B9E" w:rsidRDefault="00BF01FD" w:rsidP="00D25BE5">
      <w:pPr>
        <w:spacing w:after="0"/>
        <w:rPr>
          <w:sz w:val="28"/>
          <w:szCs w:val="28"/>
          <w:lang w:val="it-IT"/>
        </w:rPr>
      </w:pPr>
      <w:r>
        <w:rPr>
          <w:sz w:val="28"/>
          <w:szCs w:val="28"/>
          <w:lang w:val="ro-RO"/>
        </w:rPr>
        <w:t>J</w:t>
      </w:r>
      <w:r w:rsidRPr="00534B9E">
        <w:rPr>
          <w:sz w:val="28"/>
          <w:szCs w:val="28"/>
          <w:lang w:val="ro-RO"/>
        </w:rPr>
        <w:t xml:space="preserve">. </w:t>
      </w:r>
      <w:r w:rsidRPr="00534B9E">
        <w:rPr>
          <w:sz w:val="28"/>
          <w:szCs w:val="28"/>
          <w:lang w:val="it-IT"/>
        </w:rPr>
        <w:t>Colaborări de cercetare</w:t>
      </w:r>
    </w:p>
    <w:p w:rsidR="00BF01FD" w:rsidRDefault="00BF01FD" w:rsidP="00D25BE5">
      <w:pPr>
        <w:spacing w:after="0"/>
        <w:rPr>
          <w:b/>
          <w:sz w:val="24"/>
          <w:szCs w:val="24"/>
          <w:lang w:val="it-IT"/>
        </w:rPr>
      </w:pPr>
      <w:r w:rsidRPr="00534B9E">
        <w:rPr>
          <w:b/>
          <w:sz w:val="24"/>
          <w:szCs w:val="24"/>
          <w:lang w:val="ro-RO"/>
        </w:rPr>
        <w:t>1.</w:t>
      </w:r>
      <w:r w:rsidRPr="00534B9E">
        <w:rPr>
          <w:sz w:val="24"/>
          <w:szCs w:val="24"/>
          <w:lang w:val="ro-RO"/>
        </w:rPr>
        <w:t xml:space="preserve"> </w:t>
      </w:r>
      <w:r w:rsidRPr="00534B9E">
        <w:rPr>
          <w:b/>
          <w:sz w:val="24"/>
          <w:szCs w:val="24"/>
          <w:lang w:val="it-IT"/>
        </w:rPr>
        <w:t>Colaborari cu universitati si insitute de cercetare din strainatate</w:t>
      </w:r>
      <w:r>
        <w:rPr>
          <w:b/>
          <w:sz w:val="24"/>
          <w:szCs w:val="24"/>
          <w:lang w:val="it-IT"/>
        </w:rPr>
        <w:t>:</w:t>
      </w:r>
    </w:p>
    <w:p w:rsidR="00AE1135" w:rsidRPr="00A84502" w:rsidRDefault="00AE1135" w:rsidP="00AE1135">
      <w:pPr>
        <w:pStyle w:val="ListParagraph"/>
        <w:numPr>
          <w:ilvl w:val="0"/>
          <w:numId w:val="2"/>
        </w:numPr>
        <w:spacing w:after="0"/>
        <w:rPr>
          <w:szCs w:val="20"/>
        </w:rPr>
      </w:pPr>
      <w:r w:rsidRPr="00A84502">
        <w:rPr>
          <w:szCs w:val="20"/>
        </w:rPr>
        <w:lastRenderedPageBreak/>
        <w:t>Acord bilateral de colaborare între Univ. Louis Pasteur – Strasbourg I F STRASBO01 Franţa şi Univ. Politehnica din Timişoara RO TIMISOA04 România (3 mobilităţi profesori şi 2 studenţi), Program Socrates – Erasmus, 2004-2010</w:t>
      </w:r>
    </w:p>
    <w:p w:rsidR="00AE1135" w:rsidRPr="00A84502" w:rsidRDefault="00AE1135" w:rsidP="00AE1135">
      <w:pPr>
        <w:pStyle w:val="ListParagraph"/>
        <w:numPr>
          <w:ilvl w:val="0"/>
          <w:numId w:val="2"/>
        </w:numPr>
        <w:spacing w:after="0"/>
        <w:rPr>
          <w:szCs w:val="20"/>
        </w:rPr>
      </w:pPr>
      <w:r w:rsidRPr="00A84502">
        <w:rPr>
          <w:szCs w:val="20"/>
        </w:rPr>
        <w:t xml:space="preserve">Acord bilateral de colaborare între </w:t>
      </w:r>
      <w:r w:rsidR="00893CE7" w:rsidRPr="00D042BD">
        <w:rPr>
          <w:rFonts w:cs="Arial"/>
          <w:color w:val="000000"/>
          <w:szCs w:val="18"/>
        </w:rPr>
        <w:t>Alexander Technological Educational Institute of Thessaloniki</w:t>
      </w:r>
      <w:r w:rsidR="00893CE7">
        <w:rPr>
          <w:rFonts w:cs="Arial"/>
          <w:color w:val="000000"/>
          <w:szCs w:val="18"/>
        </w:rPr>
        <w:t>, Grecia</w:t>
      </w:r>
      <w:r w:rsidR="00893CE7" w:rsidRPr="00D042BD">
        <w:rPr>
          <w:rFonts w:cs="Arial"/>
          <w:color w:val="000000"/>
          <w:szCs w:val="18"/>
        </w:rPr>
        <w:t xml:space="preserve"> </w:t>
      </w:r>
      <w:r w:rsidRPr="00A84502">
        <w:rPr>
          <w:szCs w:val="20"/>
        </w:rPr>
        <w:t>şi Univ. Politehnica Timişoara</w:t>
      </w:r>
      <w:r w:rsidR="00893CE7">
        <w:rPr>
          <w:szCs w:val="20"/>
        </w:rPr>
        <w:t>,</w:t>
      </w:r>
      <w:r w:rsidRPr="00A84502">
        <w:rPr>
          <w:szCs w:val="20"/>
        </w:rPr>
        <w:t xml:space="preserve"> România (2 mobilităţi profesori şi 2 studenţi), Program Socrates – Erasmus, Erasmus+, 2013-2015</w:t>
      </w:r>
    </w:p>
    <w:p w:rsidR="00AE1135" w:rsidRPr="00870210" w:rsidRDefault="00AE1135" w:rsidP="00D25BE5">
      <w:pPr>
        <w:spacing w:after="0"/>
        <w:rPr>
          <w:b/>
          <w:sz w:val="32"/>
          <w:szCs w:val="24"/>
          <w:lang w:val="it-IT"/>
        </w:rPr>
      </w:pPr>
    </w:p>
    <w:p w:rsidR="00BF01FD" w:rsidRDefault="00BF01FD" w:rsidP="00D25BE5">
      <w:pPr>
        <w:spacing w:after="0"/>
        <w:rPr>
          <w:b/>
          <w:sz w:val="24"/>
          <w:szCs w:val="24"/>
          <w:lang w:val="it-IT"/>
        </w:rPr>
      </w:pPr>
      <w:r>
        <w:rPr>
          <w:b/>
          <w:sz w:val="24"/>
          <w:szCs w:val="24"/>
          <w:lang w:val="it-IT"/>
        </w:rPr>
        <w:t xml:space="preserve">2. </w:t>
      </w:r>
      <w:r w:rsidRPr="00534B9E">
        <w:rPr>
          <w:b/>
          <w:sz w:val="24"/>
          <w:szCs w:val="24"/>
          <w:lang w:val="it-IT"/>
        </w:rPr>
        <w:t>Colaborari cu universităţi din Romania:</w:t>
      </w:r>
      <w:r w:rsidR="00870210">
        <w:rPr>
          <w:b/>
          <w:sz w:val="24"/>
          <w:szCs w:val="24"/>
          <w:lang w:val="it-IT"/>
        </w:rPr>
        <w:t xml:space="preserve"> prin granturi naționale câștigate prin competiție</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2723"/>
        <w:gridCol w:w="2452"/>
        <w:gridCol w:w="1643"/>
        <w:gridCol w:w="1510"/>
        <w:gridCol w:w="1277"/>
        <w:gridCol w:w="671"/>
      </w:tblGrid>
      <w:tr w:rsidR="00870210" w:rsidRPr="001A03ED" w:rsidTr="00F700FC">
        <w:trPr>
          <w:trHeight w:val="255"/>
        </w:trPr>
        <w:tc>
          <w:tcPr>
            <w:tcW w:w="420" w:type="dxa"/>
          </w:tcPr>
          <w:p w:rsidR="00870210" w:rsidRPr="00933447" w:rsidRDefault="00870210" w:rsidP="00A84502">
            <w:pPr>
              <w:spacing w:after="0" w:line="240" w:lineRule="auto"/>
              <w:rPr>
                <w:b/>
                <w:bCs/>
                <w:sz w:val="20"/>
                <w:szCs w:val="20"/>
              </w:rPr>
            </w:pPr>
            <w:r w:rsidRPr="00933447">
              <w:rPr>
                <w:b/>
                <w:bCs/>
                <w:sz w:val="20"/>
                <w:szCs w:val="20"/>
              </w:rPr>
              <w:t>Nr</w:t>
            </w:r>
          </w:p>
        </w:tc>
        <w:tc>
          <w:tcPr>
            <w:tcW w:w="2723" w:type="dxa"/>
          </w:tcPr>
          <w:p w:rsidR="00870210" w:rsidRPr="00BC054F" w:rsidRDefault="00870210" w:rsidP="00A84502">
            <w:pPr>
              <w:spacing w:after="0" w:line="240" w:lineRule="auto"/>
              <w:rPr>
                <w:b/>
                <w:bCs/>
                <w:szCs w:val="20"/>
              </w:rPr>
            </w:pPr>
            <w:r w:rsidRPr="00BC054F">
              <w:rPr>
                <w:b/>
                <w:bCs/>
                <w:szCs w:val="20"/>
              </w:rPr>
              <w:t>Titlu</w:t>
            </w:r>
          </w:p>
        </w:tc>
        <w:tc>
          <w:tcPr>
            <w:tcW w:w="2452" w:type="dxa"/>
            <w:noWrap/>
          </w:tcPr>
          <w:p w:rsidR="00870210" w:rsidRPr="00BC054F" w:rsidRDefault="00870210" w:rsidP="00A84502">
            <w:pPr>
              <w:spacing w:after="0" w:line="240" w:lineRule="auto"/>
              <w:rPr>
                <w:b/>
                <w:bCs/>
                <w:szCs w:val="20"/>
              </w:rPr>
            </w:pPr>
            <w:r w:rsidRPr="00BC054F">
              <w:rPr>
                <w:b/>
                <w:bCs/>
                <w:szCs w:val="20"/>
              </w:rPr>
              <w:t>Autori</w:t>
            </w:r>
            <w:r>
              <w:rPr>
                <w:b/>
                <w:bCs/>
                <w:szCs w:val="20"/>
              </w:rPr>
              <w:t xml:space="preserve"> (echipă)</w:t>
            </w:r>
          </w:p>
        </w:tc>
        <w:tc>
          <w:tcPr>
            <w:tcW w:w="1643" w:type="dxa"/>
            <w:noWrap/>
          </w:tcPr>
          <w:p w:rsidR="00870210" w:rsidRPr="00BC054F" w:rsidRDefault="00870210" w:rsidP="00A84502">
            <w:pPr>
              <w:spacing w:after="0" w:line="240" w:lineRule="auto"/>
              <w:rPr>
                <w:b/>
                <w:bCs/>
                <w:szCs w:val="20"/>
              </w:rPr>
            </w:pPr>
            <w:r>
              <w:rPr>
                <w:b/>
                <w:bCs/>
                <w:szCs w:val="20"/>
              </w:rPr>
              <w:t>Tip proiect</w:t>
            </w:r>
          </w:p>
        </w:tc>
        <w:tc>
          <w:tcPr>
            <w:tcW w:w="1510" w:type="dxa"/>
            <w:noWrap/>
          </w:tcPr>
          <w:p w:rsidR="00870210" w:rsidRPr="001A03ED" w:rsidRDefault="00870210" w:rsidP="00A84502">
            <w:pPr>
              <w:spacing w:after="0" w:line="240" w:lineRule="auto"/>
              <w:rPr>
                <w:b/>
                <w:bCs/>
                <w:szCs w:val="20"/>
                <w:lang w:val="it-IT"/>
              </w:rPr>
            </w:pPr>
            <w:r w:rsidRPr="001A03ED">
              <w:rPr>
                <w:b/>
                <w:bCs/>
                <w:szCs w:val="20"/>
                <w:lang w:val="it-IT"/>
              </w:rPr>
              <w:t xml:space="preserve">Nr. </w:t>
            </w:r>
            <w:r>
              <w:rPr>
                <w:b/>
                <w:bCs/>
                <w:szCs w:val="20"/>
                <w:lang w:val="it-IT"/>
              </w:rPr>
              <w:t>contract</w:t>
            </w:r>
          </w:p>
        </w:tc>
        <w:tc>
          <w:tcPr>
            <w:tcW w:w="1277" w:type="dxa"/>
            <w:noWrap/>
          </w:tcPr>
          <w:p w:rsidR="00870210" w:rsidRPr="001A03ED" w:rsidRDefault="00870210" w:rsidP="00A84502">
            <w:pPr>
              <w:spacing w:after="0" w:line="240" w:lineRule="auto"/>
              <w:rPr>
                <w:b/>
                <w:bCs/>
                <w:szCs w:val="20"/>
                <w:lang w:val="it-IT"/>
              </w:rPr>
            </w:pPr>
            <w:r>
              <w:rPr>
                <w:b/>
                <w:bCs/>
                <w:szCs w:val="20"/>
                <w:lang w:val="it-IT"/>
              </w:rPr>
              <w:t>Valoare</w:t>
            </w:r>
          </w:p>
        </w:tc>
        <w:tc>
          <w:tcPr>
            <w:tcW w:w="671" w:type="dxa"/>
            <w:vAlign w:val="center"/>
          </w:tcPr>
          <w:p w:rsidR="00870210" w:rsidRPr="001A03ED" w:rsidRDefault="00870210" w:rsidP="00A84502">
            <w:pPr>
              <w:spacing w:after="0" w:line="240" w:lineRule="auto"/>
              <w:jc w:val="center"/>
              <w:rPr>
                <w:b/>
                <w:bCs/>
                <w:szCs w:val="20"/>
                <w:lang w:val="it-IT"/>
              </w:rPr>
            </w:pPr>
            <w:r>
              <w:rPr>
                <w:b/>
                <w:bCs/>
                <w:szCs w:val="20"/>
                <w:lang w:val="it-IT"/>
              </w:rPr>
              <w:t>An</w:t>
            </w:r>
          </w:p>
        </w:tc>
      </w:tr>
      <w:tr w:rsidR="00870210" w:rsidRPr="001A03ED" w:rsidTr="00F700FC">
        <w:trPr>
          <w:trHeight w:val="255"/>
        </w:trPr>
        <w:tc>
          <w:tcPr>
            <w:tcW w:w="420" w:type="dxa"/>
          </w:tcPr>
          <w:p w:rsidR="00870210" w:rsidRPr="001A03ED" w:rsidRDefault="00870210" w:rsidP="00A84502">
            <w:pPr>
              <w:spacing w:after="0" w:line="240" w:lineRule="auto"/>
              <w:rPr>
                <w:szCs w:val="20"/>
                <w:lang w:val="it-IT"/>
              </w:rPr>
            </w:pPr>
            <w:r>
              <w:rPr>
                <w:szCs w:val="20"/>
                <w:lang w:val="it-IT"/>
              </w:rPr>
              <w:t>1</w:t>
            </w:r>
          </w:p>
        </w:tc>
        <w:tc>
          <w:tcPr>
            <w:tcW w:w="2723" w:type="dxa"/>
          </w:tcPr>
          <w:p w:rsidR="00870210" w:rsidRPr="001A03ED" w:rsidRDefault="00870210" w:rsidP="00A84502">
            <w:pPr>
              <w:spacing w:after="0" w:line="240" w:lineRule="auto"/>
              <w:rPr>
                <w:szCs w:val="20"/>
                <w:lang w:val="it-IT"/>
              </w:rPr>
            </w:pPr>
            <w:r w:rsidRPr="00A84502">
              <w:rPr>
                <w:szCs w:val="20"/>
                <w:lang w:val="it-IT"/>
              </w:rPr>
              <w:t>Cercetări interdisciplinare pentru realizarea unei platforme de evaluare a riscurilor profesionale cu impact asupra culturii securităţii in organizaţi</w:t>
            </w:r>
          </w:p>
        </w:tc>
        <w:tc>
          <w:tcPr>
            <w:tcW w:w="2452" w:type="dxa"/>
            <w:noWrap/>
          </w:tcPr>
          <w:p w:rsidR="00870210" w:rsidRPr="001A03ED" w:rsidRDefault="00D232E3" w:rsidP="00A84502">
            <w:pPr>
              <w:spacing w:after="0" w:line="240" w:lineRule="auto"/>
              <w:rPr>
                <w:szCs w:val="20"/>
                <w:lang w:val="it-IT"/>
              </w:rPr>
            </w:pPr>
            <w:r w:rsidRPr="00D232E3">
              <w:rPr>
                <w:szCs w:val="20"/>
                <w:lang w:val="it-IT"/>
              </w:rPr>
              <w:t>Draghici A.</w:t>
            </w:r>
            <w:r>
              <w:rPr>
                <w:szCs w:val="20"/>
                <w:lang w:val="it-IT"/>
              </w:rPr>
              <w:t xml:space="preserve"> (director)</w:t>
            </w:r>
            <w:r w:rsidRPr="00D232E3">
              <w:rPr>
                <w:szCs w:val="20"/>
                <w:lang w:val="it-IT"/>
              </w:rPr>
              <w:t>, Dragoi G., Ivascu L., Serban C., Serban D.</w:t>
            </w:r>
            <w:r>
              <w:rPr>
                <w:szCs w:val="20"/>
                <w:lang w:val="it-IT"/>
              </w:rPr>
              <w:t xml:space="preserve">, </w:t>
            </w:r>
            <w:r w:rsidRPr="00D232E3">
              <w:rPr>
                <w:szCs w:val="20"/>
                <w:lang w:val="it-IT"/>
              </w:rPr>
              <w:t>Vacarescu V., Lovasz E., Eremie L.</w:t>
            </w:r>
          </w:p>
        </w:tc>
        <w:tc>
          <w:tcPr>
            <w:tcW w:w="1643" w:type="dxa"/>
            <w:noWrap/>
          </w:tcPr>
          <w:p w:rsidR="00870210" w:rsidRPr="001A03ED" w:rsidRDefault="00D232E3" w:rsidP="00A84502">
            <w:pPr>
              <w:spacing w:after="0" w:line="240" w:lineRule="auto"/>
              <w:rPr>
                <w:szCs w:val="20"/>
                <w:lang w:val="it-IT"/>
              </w:rPr>
            </w:pPr>
            <w:r>
              <w:rPr>
                <w:szCs w:val="20"/>
                <w:lang w:val="it-IT"/>
              </w:rPr>
              <w:t>PN II - IDEI</w:t>
            </w:r>
          </w:p>
        </w:tc>
        <w:tc>
          <w:tcPr>
            <w:tcW w:w="1510" w:type="dxa"/>
            <w:noWrap/>
          </w:tcPr>
          <w:p w:rsidR="00870210" w:rsidRPr="001A03ED" w:rsidRDefault="00D232E3" w:rsidP="00A84502">
            <w:pPr>
              <w:spacing w:after="0" w:line="240" w:lineRule="auto"/>
              <w:rPr>
                <w:szCs w:val="20"/>
                <w:lang w:val="it-IT"/>
              </w:rPr>
            </w:pPr>
            <w:r w:rsidRPr="00D232E3">
              <w:rPr>
                <w:szCs w:val="20"/>
                <w:lang w:val="it-IT"/>
              </w:rPr>
              <w:t>CNCSIS ID 1022</w:t>
            </w:r>
            <w:r>
              <w:rPr>
                <w:szCs w:val="20"/>
                <w:lang w:val="it-IT"/>
              </w:rPr>
              <w:t xml:space="preserve">, </w:t>
            </w:r>
            <w:r w:rsidRPr="00D232E3">
              <w:rPr>
                <w:szCs w:val="20"/>
                <w:lang w:val="it-IT"/>
              </w:rPr>
              <w:t>Contr. 629/2011</w:t>
            </w:r>
          </w:p>
        </w:tc>
        <w:tc>
          <w:tcPr>
            <w:tcW w:w="1277" w:type="dxa"/>
            <w:noWrap/>
          </w:tcPr>
          <w:p w:rsidR="00870210" w:rsidRPr="001A03ED" w:rsidRDefault="00D232E3" w:rsidP="00A84502">
            <w:pPr>
              <w:spacing w:after="0" w:line="240" w:lineRule="auto"/>
              <w:rPr>
                <w:szCs w:val="20"/>
                <w:lang w:val="it-IT"/>
              </w:rPr>
            </w:pPr>
            <w:r>
              <w:rPr>
                <w:szCs w:val="20"/>
                <w:lang w:val="it-IT"/>
              </w:rPr>
              <w:t>279097 lei</w:t>
            </w:r>
          </w:p>
        </w:tc>
        <w:tc>
          <w:tcPr>
            <w:tcW w:w="671" w:type="dxa"/>
            <w:vAlign w:val="center"/>
          </w:tcPr>
          <w:p w:rsidR="00870210" w:rsidRPr="001A03ED" w:rsidRDefault="00D232E3" w:rsidP="00A84502">
            <w:pPr>
              <w:spacing w:after="0" w:line="240" w:lineRule="auto"/>
              <w:jc w:val="center"/>
              <w:rPr>
                <w:szCs w:val="20"/>
                <w:lang w:val="it-IT"/>
              </w:rPr>
            </w:pPr>
            <w:r>
              <w:rPr>
                <w:szCs w:val="20"/>
                <w:lang w:val="it-IT"/>
              </w:rPr>
              <w:t>2009 - 2011</w:t>
            </w:r>
          </w:p>
        </w:tc>
      </w:tr>
      <w:tr w:rsidR="00870210" w:rsidRPr="001A03ED" w:rsidTr="00F700FC">
        <w:trPr>
          <w:trHeight w:val="255"/>
        </w:trPr>
        <w:tc>
          <w:tcPr>
            <w:tcW w:w="420" w:type="dxa"/>
          </w:tcPr>
          <w:p w:rsidR="00870210" w:rsidRDefault="00870210" w:rsidP="00A84502">
            <w:pPr>
              <w:spacing w:after="0" w:line="240" w:lineRule="auto"/>
              <w:rPr>
                <w:szCs w:val="20"/>
                <w:lang w:val="it-IT"/>
              </w:rPr>
            </w:pPr>
            <w:r>
              <w:rPr>
                <w:szCs w:val="20"/>
                <w:lang w:val="it-IT"/>
              </w:rPr>
              <w:t>2</w:t>
            </w:r>
          </w:p>
        </w:tc>
        <w:tc>
          <w:tcPr>
            <w:tcW w:w="2723" w:type="dxa"/>
          </w:tcPr>
          <w:p w:rsidR="00870210" w:rsidRPr="00A84502" w:rsidRDefault="00D232E3" w:rsidP="00A84502">
            <w:pPr>
              <w:spacing w:after="0" w:line="240" w:lineRule="auto"/>
              <w:rPr>
                <w:szCs w:val="20"/>
                <w:lang w:val="it-IT"/>
              </w:rPr>
            </w:pPr>
            <w:r w:rsidRPr="00A84502">
              <w:rPr>
                <w:szCs w:val="20"/>
                <w:lang w:val="it-IT"/>
              </w:rPr>
              <w:t>Cercetari comparative privind managementul cunoasterii in institutiile romanesti de educatie universitara inginereasca (UNIKM)</w:t>
            </w:r>
          </w:p>
        </w:tc>
        <w:tc>
          <w:tcPr>
            <w:tcW w:w="2452" w:type="dxa"/>
            <w:noWrap/>
          </w:tcPr>
          <w:p w:rsidR="00870210" w:rsidRPr="001A03ED" w:rsidRDefault="00D232E3" w:rsidP="00A84502">
            <w:pPr>
              <w:spacing w:after="0" w:line="240" w:lineRule="auto"/>
              <w:jc w:val="center"/>
              <w:rPr>
                <w:szCs w:val="20"/>
                <w:lang w:val="it-IT"/>
              </w:rPr>
            </w:pPr>
            <w:r w:rsidRPr="00D232E3">
              <w:rPr>
                <w:szCs w:val="20"/>
                <w:lang w:val="it-IT"/>
              </w:rPr>
              <w:t>Draghici A., Foldvary K., Duran D., Vartolomei M.</w:t>
            </w:r>
          </w:p>
        </w:tc>
        <w:tc>
          <w:tcPr>
            <w:tcW w:w="1643" w:type="dxa"/>
            <w:noWrap/>
          </w:tcPr>
          <w:p w:rsidR="00870210" w:rsidRPr="001A03ED" w:rsidRDefault="00D232E3" w:rsidP="00A84502">
            <w:pPr>
              <w:spacing w:after="0" w:line="240" w:lineRule="auto"/>
              <w:rPr>
                <w:szCs w:val="20"/>
                <w:lang w:val="it-IT"/>
              </w:rPr>
            </w:pPr>
            <w:r>
              <w:rPr>
                <w:szCs w:val="20"/>
                <w:lang w:val="it-IT"/>
              </w:rPr>
              <w:t>PN II - Parteneriate</w:t>
            </w:r>
          </w:p>
        </w:tc>
        <w:tc>
          <w:tcPr>
            <w:tcW w:w="1510" w:type="dxa"/>
            <w:noWrap/>
          </w:tcPr>
          <w:p w:rsidR="00870210" w:rsidRPr="001A03ED" w:rsidRDefault="00D232E3" w:rsidP="00A84502">
            <w:pPr>
              <w:spacing w:after="0" w:line="240" w:lineRule="auto"/>
              <w:rPr>
                <w:szCs w:val="20"/>
                <w:lang w:val="it-IT"/>
              </w:rPr>
            </w:pPr>
            <w:r w:rsidRPr="00D232E3">
              <w:rPr>
                <w:szCs w:val="20"/>
                <w:lang w:val="it-IT"/>
              </w:rPr>
              <w:t>92-074/2008</w:t>
            </w:r>
          </w:p>
        </w:tc>
        <w:tc>
          <w:tcPr>
            <w:tcW w:w="1277" w:type="dxa"/>
            <w:noWrap/>
          </w:tcPr>
          <w:p w:rsidR="00870210" w:rsidRPr="001A03ED" w:rsidRDefault="00D232E3" w:rsidP="00A84502">
            <w:pPr>
              <w:spacing w:after="0" w:line="240" w:lineRule="auto"/>
              <w:rPr>
                <w:szCs w:val="20"/>
                <w:lang w:val="it-IT"/>
              </w:rPr>
            </w:pPr>
            <w:r>
              <w:rPr>
                <w:szCs w:val="20"/>
                <w:lang w:val="it-IT"/>
              </w:rPr>
              <w:t>59030 lei</w:t>
            </w:r>
          </w:p>
        </w:tc>
        <w:tc>
          <w:tcPr>
            <w:tcW w:w="671" w:type="dxa"/>
            <w:vAlign w:val="center"/>
          </w:tcPr>
          <w:p w:rsidR="00870210" w:rsidRPr="001A03ED" w:rsidRDefault="00D232E3" w:rsidP="00A84502">
            <w:pPr>
              <w:spacing w:after="0" w:line="240" w:lineRule="auto"/>
              <w:jc w:val="center"/>
              <w:rPr>
                <w:szCs w:val="20"/>
                <w:lang w:val="it-IT"/>
              </w:rPr>
            </w:pPr>
            <w:r>
              <w:rPr>
                <w:szCs w:val="20"/>
                <w:lang w:val="it-IT"/>
              </w:rPr>
              <w:t>2009 - 2011</w:t>
            </w:r>
          </w:p>
        </w:tc>
      </w:tr>
    </w:tbl>
    <w:p w:rsidR="00870210" w:rsidRDefault="00870210" w:rsidP="00A84502">
      <w:pPr>
        <w:spacing w:after="0"/>
        <w:rPr>
          <w:b/>
          <w:sz w:val="24"/>
          <w:szCs w:val="24"/>
          <w:lang w:val="it-IT"/>
        </w:rPr>
      </w:pPr>
    </w:p>
    <w:p w:rsidR="00BF01FD" w:rsidRDefault="00BF01FD" w:rsidP="00D25BE5">
      <w:pPr>
        <w:spacing w:after="0"/>
        <w:rPr>
          <w:b/>
          <w:sz w:val="24"/>
          <w:szCs w:val="24"/>
          <w:lang w:val="it-IT"/>
        </w:rPr>
      </w:pPr>
      <w:r>
        <w:rPr>
          <w:b/>
          <w:sz w:val="24"/>
          <w:szCs w:val="24"/>
          <w:lang w:val="it-IT"/>
        </w:rPr>
        <w:t xml:space="preserve">3. </w:t>
      </w:r>
      <w:r w:rsidRPr="00534B9E">
        <w:rPr>
          <w:b/>
          <w:sz w:val="24"/>
          <w:szCs w:val="24"/>
          <w:lang w:val="it-IT"/>
        </w:rPr>
        <w:t>Colaborari si parteneriate cu companii si institute de cercetare-dezvoltare</w:t>
      </w:r>
      <w:r>
        <w:rPr>
          <w:b/>
          <w:sz w:val="24"/>
          <w:szCs w:val="24"/>
          <w:lang w:val="it-IT"/>
        </w:rPr>
        <w:t xml:space="preserve"> (inclusiv tipul colaborării)</w:t>
      </w:r>
      <w:r w:rsidRPr="00534B9E">
        <w:rPr>
          <w:b/>
          <w:sz w:val="24"/>
          <w:szCs w:val="24"/>
          <w:lang w:val="it-IT"/>
        </w:rPr>
        <w:t>:</w:t>
      </w:r>
    </w:p>
    <w:p w:rsidR="00B37F20" w:rsidRPr="00B37F20" w:rsidRDefault="00B37F20" w:rsidP="00D25BE5">
      <w:pPr>
        <w:spacing w:after="0"/>
        <w:rPr>
          <w:sz w:val="24"/>
          <w:szCs w:val="24"/>
          <w:lang w:val="it-IT"/>
        </w:rPr>
      </w:pPr>
      <w:r w:rsidRPr="00B37F20">
        <w:rPr>
          <w:sz w:val="24"/>
          <w:szCs w:val="24"/>
          <w:lang w:val="it-IT"/>
        </w:rPr>
        <w:t>Dezvoltarea de materiale de formare (inclusiv studii de caz) pentru formare continuă (pe tot parcursul vieții)</w:t>
      </w:r>
      <w:r>
        <w:rPr>
          <w:sz w:val="24"/>
          <w:szCs w:val="24"/>
          <w:lang w:val="it-IT"/>
        </w:rPr>
        <w:t xml:space="preserve"> cu următoarele companii</w:t>
      </w:r>
      <w:r w:rsidRPr="00B37F20">
        <w:rPr>
          <w:sz w:val="24"/>
          <w:szCs w:val="24"/>
          <w:lang w:val="it-IT"/>
        </w:rPr>
        <w:t>:</w:t>
      </w:r>
    </w:p>
    <w:p w:rsidR="00BF01FD" w:rsidRDefault="00452716" w:rsidP="00D25BE5">
      <w:pPr>
        <w:spacing w:after="0"/>
        <w:rPr>
          <w:lang w:val="it-IT"/>
        </w:rPr>
      </w:pPr>
      <w:r w:rsidRPr="00452716">
        <w:rPr>
          <w:sz w:val="24"/>
          <w:szCs w:val="24"/>
          <w:lang w:val="it-IT"/>
        </w:rPr>
        <w:t xml:space="preserve">- </w:t>
      </w:r>
      <w:r w:rsidRPr="00B37F20">
        <w:rPr>
          <w:b/>
          <w:i/>
          <w:sz w:val="24"/>
          <w:szCs w:val="24"/>
          <w:lang w:val="it-IT"/>
        </w:rPr>
        <w:t>denkstatt Romania</w:t>
      </w:r>
      <w:r w:rsidRPr="00452716">
        <w:rPr>
          <w:sz w:val="24"/>
          <w:szCs w:val="24"/>
          <w:lang w:val="it-IT"/>
        </w:rPr>
        <w:t xml:space="preserve"> (parteneriat prin </w:t>
      </w:r>
      <w:r>
        <w:rPr>
          <w:sz w:val="24"/>
          <w:szCs w:val="24"/>
          <w:lang w:val="it-IT"/>
        </w:rPr>
        <w:t xml:space="preserve">contractele </w:t>
      </w:r>
      <w:r w:rsidRPr="00A84502">
        <w:rPr>
          <w:lang w:val="it-IT"/>
        </w:rPr>
        <w:t>LLP-LdV/ToI/10/RO/010</w:t>
      </w:r>
      <w:r>
        <w:rPr>
          <w:lang w:val="it-IT"/>
        </w:rPr>
        <w:t xml:space="preserve"> și </w:t>
      </w:r>
      <w:r w:rsidRPr="00A84502">
        <w:rPr>
          <w:lang w:val="it-IT"/>
        </w:rPr>
        <w:t>LLP - LdV / TOI / 2013 / RO / 022</w:t>
      </w:r>
      <w:r>
        <w:rPr>
          <w:lang w:val="it-IT"/>
        </w:rPr>
        <w:t>)</w:t>
      </w:r>
    </w:p>
    <w:p w:rsidR="00452716" w:rsidRDefault="00452716" w:rsidP="00D25BE5">
      <w:pPr>
        <w:spacing w:after="0"/>
        <w:rPr>
          <w:lang w:val="it-IT"/>
        </w:rPr>
      </w:pPr>
      <w:r>
        <w:rPr>
          <w:lang w:val="it-IT"/>
        </w:rPr>
        <w:t xml:space="preserve">- </w:t>
      </w:r>
      <w:r w:rsidRPr="00B37F20">
        <w:rPr>
          <w:b/>
          <w:i/>
          <w:lang w:val="it-IT"/>
        </w:rPr>
        <w:t>ISCN GmbH. Austria</w:t>
      </w:r>
      <w:r>
        <w:rPr>
          <w:lang w:val="it-IT"/>
        </w:rPr>
        <w:t xml:space="preserve"> </w:t>
      </w:r>
      <w:r w:rsidRPr="00452716">
        <w:rPr>
          <w:sz w:val="24"/>
          <w:szCs w:val="24"/>
          <w:lang w:val="it-IT"/>
        </w:rPr>
        <w:t xml:space="preserve">(parteneriat prin </w:t>
      </w:r>
      <w:r>
        <w:rPr>
          <w:sz w:val="24"/>
          <w:szCs w:val="24"/>
          <w:lang w:val="it-IT"/>
        </w:rPr>
        <w:t xml:space="preserve">contractele </w:t>
      </w:r>
      <w:r w:rsidRPr="00A84502">
        <w:rPr>
          <w:lang w:val="it-IT"/>
        </w:rPr>
        <w:t>505101-LLP-1-2009-1-AT-KA4-KA4MP</w:t>
      </w:r>
      <w:r>
        <w:rPr>
          <w:lang w:val="it-IT"/>
        </w:rPr>
        <w:t xml:space="preserve">, </w:t>
      </w:r>
      <w:r w:rsidRPr="00A84502">
        <w:rPr>
          <w:lang w:val="it-IT"/>
        </w:rPr>
        <w:t>503021-LLP-1-2009-1-BE-LEONARDO-LMP</w:t>
      </w:r>
      <w:r>
        <w:rPr>
          <w:lang w:val="it-IT"/>
        </w:rPr>
        <w:t>,</w:t>
      </w:r>
      <w:r w:rsidRPr="00A84502">
        <w:rPr>
          <w:lang w:val="it-IT"/>
        </w:rPr>
        <w:t xml:space="preserve"> LLP-LdV/ToI/10/RO/010</w:t>
      </w:r>
      <w:r>
        <w:rPr>
          <w:lang w:val="it-IT"/>
        </w:rPr>
        <w:t xml:space="preserve"> și </w:t>
      </w:r>
      <w:r w:rsidRPr="00A84502">
        <w:rPr>
          <w:lang w:val="it-IT"/>
        </w:rPr>
        <w:t>LLP - LdV / TOI / 2013 / RO / 022</w:t>
      </w:r>
      <w:r>
        <w:rPr>
          <w:lang w:val="it-IT"/>
        </w:rPr>
        <w:t>)</w:t>
      </w:r>
    </w:p>
    <w:p w:rsidR="00452716" w:rsidRDefault="00452716" w:rsidP="00D25BE5">
      <w:pPr>
        <w:spacing w:after="0"/>
        <w:rPr>
          <w:lang w:val="it-IT"/>
        </w:rPr>
      </w:pPr>
      <w:r>
        <w:rPr>
          <w:lang w:val="it-IT"/>
        </w:rPr>
        <w:t xml:space="preserve">- </w:t>
      </w:r>
      <w:r w:rsidRPr="00B37F20">
        <w:rPr>
          <w:b/>
          <w:i/>
          <w:lang w:val="it-IT"/>
        </w:rPr>
        <w:t>BICERO Slovenia</w:t>
      </w:r>
      <w:r>
        <w:rPr>
          <w:lang w:val="it-IT"/>
        </w:rPr>
        <w:t xml:space="preserve"> </w:t>
      </w:r>
      <w:r w:rsidRPr="00452716">
        <w:rPr>
          <w:sz w:val="24"/>
          <w:szCs w:val="24"/>
          <w:lang w:val="it-IT"/>
        </w:rPr>
        <w:t xml:space="preserve">(parteneriat prin </w:t>
      </w:r>
      <w:r>
        <w:rPr>
          <w:sz w:val="24"/>
          <w:szCs w:val="24"/>
          <w:lang w:val="it-IT"/>
        </w:rPr>
        <w:t xml:space="preserve">contractele </w:t>
      </w:r>
      <w:r w:rsidRPr="00A84502">
        <w:rPr>
          <w:lang w:val="it-IT"/>
        </w:rPr>
        <w:t>LLP-LdV/ToI/10/RO/010</w:t>
      </w:r>
      <w:r>
        <w:rPr>
          <w:lang w:val="it-IT"/>
        </w:rPr>
        <w:t xml:space="preserve"> și </w:t>
      </w:r>
      <w:r w:rsidRPr="00A84502">
        <w:rPr>
          <w:lang w:val="it-IT"/>
        </w:rPr>
        <w:t>LLP - LdV / TOI / 2013 / RO / 022</w:t>
      </w:r>
      <w:r>
        <w:rPr>
          <w:lang w:val="it-IT"/>
        </w:rPr>
        <w:t>)</w:t>
      </w:r>
    </w:p>
    <w:p w:rsidR="00452716" w:rsidRPr="00452716" w:rsidRDefault="00452716" w:rsidP="00D25BE5">
      <w:pPr>
        <w:spacing w:after="0"/>
        <w:rPr>
          <w:sz w:val="24"/>
          <w:szCs w:val="24"/>
          <w:lang w:val="it-IT"/>
        </w:rPr>
      </w:pPr>
      <w:r>
        <w:rPr>
          <w:lang w:val="it-IT"/>
        </w:rPr>
        <w:t xml:space="preserve">- </w:t>
      </w:r>
      <w:r w:rsidRPr="00B37F20">
        <w:rPr>
          <w:b/>
          <w:i/>
          <w:lang w:val="it-IT"/>
        </w:rPr>
        <w:t>EMIRAcle Belgia</w:t>
      </w:r>
      <w:r>
        <w:rPr>
          <w:lang w:val="it-IT"/>
        </w:rPr>
        <w:t xml:space="preserve"> </w:t>
      </w:r>
      <w:r w:rsidRPr="00452716">
        <w:rPr>
          <w:sz w:val="24"/>
          <w:szCs w:val="24"/>
          <w:lang w:val="it-IT"/>
        </w:rPr>
        <w:t xml:space="preserve">(parteneriat prin </w:t>
      </w:r>
      <w:r>
        <w:rPr>
          <w:sz w:val="24"/>
          <w:szCs w:val="24"/>
          <w:lang w:val="it-IT"/>
        </w:rPr>
        <w:t xml:space="preserve">contractele </w:t>
      </w:r>
      <w:r w:rsidR="00B37F20" w:rsidRPr="00A84502">
        <w:rPr>
          <w:lang w:val="it-IT"/>
        </w:rPr>
        <w:t>503021-LLP-1-2009-1-BE-LEONARDO-LMP</w:t>
      </w:r>
      <w:r w:rsidR="00B37F20">
        <w:rPr>
          <w:lang w:val="it-IT"/>
        </w:rPr>
        <w:t xml:space="preserve"> și</w:t>
      </w:r>
      <w:r>
        <w:rPr>
          <w:lang w:val="it-IT"/>
        </w:rPr>
        <w:t xml:space="preserve"> </w:t>
      </w:r>
      <w:r w:rsidRPr="00A84502">
        <w:rPr>
          <w:lang w:val="it-IT"/>
        </w:rPr>
        <w:t>LLP - LdV / TOI / 2013 / RO / 022</w:t>
      </w:r>
      <w:r>
        <w:rPr>
          <w:lang w:val="it-IT"/>
        </w:rPr>
        <w:t>)</w:t>
      </w:r>
    </w:p>
    <w:p w:rsidR="00BF01FD" w:rsidRDefault="00BF01FD" w:rsidP="00D25BE5">
      <w:pPr>
        <w:spacing w:after="0"/>
        <w:rPr>
          <w:b/>
          <w:sz w:val="28"/>
          <w:szCs w:val="28"/>
          <w:lang w:val="it-IT"/>
        </w:rPr>
      </w:pPr>
    </w:p>
    <w:p w:rsidR="00B37F20" w:rsidRDefault="00B37F20" w:rsidP="00D25BE5">
      <w:pPr>
        <w:spacing w:after="0"/>
        <w:rPr>
          <w:b/>
          <w:sz w:val="28"/>
          <w:szCs w:val="28"/>
          <w:lang w:val="it-IT"/>
        </w:rPr>
      </w:pPr>
    </w:p>
    <w:p w:rsidR="00B37F20" w:rsidRPr="00C17CB8" w:rsidRDefault="00B37F20" w:rsidP="00D25BE5">
      <w:pPr>
        <w:spacing w:after="0"/>
        <w:rPr>
          <w:b/>
          <w:sz w:val="28"/>
          <w:szCs w:val="28"/>
          <w:lang w:val="it-IT"/>
        </w:rPr>
      </w:pPr>
    </w:p>
    <w:p w:rsidR="00BF01FD" w:rsidRDefault="00BF01FD" w:rsidP="00D25BE5">
      <w:pPr>
        <w:spacing w:after="0"/>
        <w:rPr>
          <w:b/>
          <w:sz w:val="28"/>
          <w:szCs w:val="28"/>
          <w:lang w:val="ro-RO"/>
        </w:rPr>
      </w:pPr>
      <w:r w:rsidRPr="001B3E7D">
        <w:rPr>
          <w:b/>
          <w:sz w:val="28"/>
          <w:szCs w:val="28"/>
          <w:lang w:val="ro-RO"/>
        </w:rPr>
        <w:t xml:space="preserve">                    Data: </w:t>
      </w:r>
      <w:r w:rsidRPr="001B3E7D">
        <w:rPr>
          <w:b/>
          <w:sz w:val="28"/>
          <w:szCs w:val="28"/>
          <w:lang w:val="ro-RO"/>
        </w:rPr>
        <w:tab/>
      </w:r>
      <w:r w:rsidRPr="001B3E7D">
        <w:rPr>
          <w:b/>
          <w:sz w:val="28"/>
          <w:szCs w:val="28"/>
          <w:lang w:val="ro-RO"/>
        </w:rPr>
        <w:tab/>
      </w:r>
      <w:r w:rsidRPr="001B3E7D">
        <w:rPr>
          <w:b/>
          <w:sz w:val="28"/>
          <w:szCs w:val="28"/>
          <w:lang w:val="ro-RO"/>
        </w:rPr>
        <w:tab/>
      </w:r>
      <w:r w:rsidRPr="001B3E7D">
        <w:rPr>
          <w:b/>
          <w:sz w:val="28"/>
          <w:szCs w:val="28"/>
          <w:lang w:val="ro-RO"/>
        </w:rPr>
        <w:tab/>
      </w:r>
      <w:r w:rsidRPr="001B3E7D">
        <w:rPr>
          <w:b/>
          <w:sz w:val="28"/>
          <w:szCs w:val="28"/>
          <w:lang w:val="ro-RO"/>
        </w:rPr>
        <w:tab/>
        <w:t xml:space="preserve">  </w:t>
      </w:r>
      <w:r w:rsidRPr="001B3E7D">
        <w:rPr>
          <w:b/>
          <w:sz w:val="28"/>
          <w:szCs w:val="28"/>
          <w:lang w:val="ro-RO"/>
        </w:rPr>
        <w:tab/>
      </w:r>
      <w:r w:rsidRPr="001B3E7D">
        <w:rPr>
          <w:b/>
          <w:sz w:val="28"/>
          <w:szCs w:val="28"/>
          <w:lang w:val="ro-RO"/>
        </w:rPr>
        <w:tab/>
      </w:r>
      <w:r w:rsidRPr="001B3E7D">
        <w:rPr>
          <w:b/>
          <w:sz w:val="28"/>
          <w:szCs w:val="28"/>
          <w:lang w:val="ro-RO"/>
        </w:rPr>
        <w:tab/>
        <w:t xml:space="preserve">Semnătura:  </w:t>
      </w:r>
    </w:p>
    <w:p w:rsidR="00B37F20" w:rsidRDefault="00B37F20" w:rsidP="00B37F20">
      <w:pPr>
        <w:spacing w:after="0"/>
        <w:ind w:firstLine="720"/>
        <w:rPr>
          <w:b/>
          <w:sz w:val="28"/>
          <w:szCs w:val="28"/>
          <w:lang w:val="ro-RO"/>
        </w:rPr>
      </w:pPr>
      <w:r>
        <w:rPr>
          <w:b/>
          <w:sz w:val="28"/>
          <w:szCs w:val="28"/>
          <w:lang w:val="ro-RO"/>
        </w:rPr>
        <w:t>5 sept. 2014</w:t>
      </w:r>
    </w:p>
    <w:sectPr w:rsidR="00B37F20" w:rsidSect="00D25BE5">
      <w:pgSz w:w="12240" w:h="15840"/>
      <w:pgMar w:top="1134" w:right="851" w:bottom="141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D38" w:rsidRDefault="006A1D38" w:rsidP="00B37F20">
      <w:pPr>
        <w:spacing w:after="0" w:line="240" w:lineRule="auto"/>
      </w:pPr>
      <w:r>
        <w:separator/>
      </w:r>
    </w:p>
  </w:endnote>
  <w:endnote w:type="continuationSeparator" w:id="0">
    <w:p w:rsidR="006A1D38" w:rsidRDefault="006A1D38" w:rsidP="00B37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92965"/>
      <w:docPartObj>
        <w:docPartGallery w:val="Page Numbers (Bottom of Page)"/>
        <w:docPartUnique/>
      </w:docPartObj>
    </w:sdtPr>
    <w:sdtEndPr/>
    <w:sdtContent>
      <w:p w:rsidR="00B37F20" w:rsidRDefault="006A1D38">
        <w:pPr>
          <w:pStyle w:val="Footer"/>
          <w:jc w:val="right"/>
        </w:pPr>
        <w:r>
          <w:fldChar w:fldCharType="begin"/>
        </w:r>
        <w:r>
          <w:instrText xml:space="preserve"> PAGE   \* MERGEFORMAT </w:instrText>
        </w:r>
        <w:r>
          <w:fldChar w:fldCharType="separate"/>
        </w:r>
        <w:r w:rsidR="00F130A0">
          <w:rPr>
            <w:noProof/>
          </w:rPr>
          <w:t>1</w:t>
        </w:r>
        <w:r>
          <w:rPr>
            <w:noProof/>
          </w:rPr>
          <w:fldChar w:fldCharType="end"/>
        </w:r>
      </w:p>
    </w:sdtContent>
  </w:sdt>
  <w:p w:rsidR="00B37F20" w:rsidRDefault="00B37F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D38" w:rsidRDefault="006A1D38" w:rsidP="00B37F20">
      <w:pPr>
        <w:spacing w:after="0" w:line="240" w:lineRule="auto"/>
      </w:pPr>
      <w:r>
        <w:separator/>
      </w:r>
    </w:p>
  </w:footnote>
  <w:footnote w:type="continuationSeparator" w:id="0">
    <w:p w:rsidR="006A1D38" w:rsidRDefault="006A1D38" w:rsidP="00B37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1D79"/>
    <w:multiLevelType w:val="hybridMultilevel"/>
    <w:tmpl w:val="CD668044"/>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1" w15:restartNumberingAfterBreak="0">
    <w:nsid w:val="29DC09BD"/>
    <w:multiLevelType w:val="hybridMultilevel"/>
    <w:tmpl w:val="840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8329AC"/>
    <w:multiLevelType w:val="hybridMultilevel"/>
    <w:tmpl w:val="DECE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07277B"/>
    <w:multiLevelType w:val="hybridMultilevel"/>
    <w:tmpl w:val="FB72CA7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EEC1FE5"/>
    <w:multiLevelType w:val="hybridMultilevel"/>
    <w:tmpl w:val="3048B93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6D687F1D"/>
    <w:multiLevelType w:val="hybridMultilevel"/>
    <w:tmpl w:val="B66AB8FE"/>
    <w:lvl w:ilvl="0" w:tplc="D27C9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D546AB"/>
    <w:multiLevelType w:val="hybridMultilevel"/>
    <w:tmpl w:val="7ED2C94A"/>
    <w:lvl w:ilvl="0" w:tplc="C0FAC6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B0AA6"/>
    <w:rsid w:val="000647A0"/>
    <w:rsid w:val="000A1F6C"/>
    <w:rsid w:val="00150C6F"/>
    <w:rsid w:val="0016292E"/>
    <w:rsid w:val="00186512"/>
    <w:rsid w:val="001A03ED"/>
    <w:rsid w:val="001B3E7D"/>
    <w:rsid w:val="001C3D8B"/>
    <w:rsid w:val="001E757C"/>
    <w:rsid w:val="00203FC3"/>
    <w:rsid w:val="00247EC0"/>
    <w:rsid w:val="002E0D11"/>
    <w:rsid w:val="002E1D9C"/>
    <w:rsid w:val="002E2759"/>
    <w:rsid w:val="00320F26"/>
    <w:rsid w:val="003446DF"/>
    <w:rsid w:val="003670F2"/>
    <w:rsid w:val="00403F56"/>
    <w:rsid w:val="00452716"/>
    <w:rsid w:val="004541BD"/>
    <w:rsid w:val="004563B6"/>
    <w:rsid w:val="00496399"/>
    <w:rsid w:val="004C4E5D"/>
    <w:rsid w:val="004F7301"/>
    <w:rsid w:val="00526874"/>
    <w:rsid w:val="00534B9E"/>
    <w:rsid w:val="0058210F"/>
    <w:rsid w:val="005958F6"/>
    <w:rsid w:val="005D5B2E"/>
    <w:rsid w:val="00602EC4"/>
    <w:rsid w:val="00622DA4"/>
    <w:rsid w:val="00634A0C"/>
    <w:rsid w:val="00636B16"/>
    <w:rsid w:val="00653286"/>
    <w:rsid w:val="00653398"/>
    <w:rsid w:val="006637DB"/>
    <w:rsid w:val="00667264"/>
    <w:rsid w:val="00681664"/>
    <w:rsid w:val="006925FC"/>
    <w:rsid w:val="006A1D38"/>
    <w:rsid w:val="006D0B1E"/>
    <w:rsid w:val="00714D75"/>
    <w:rsid w:val="00746995"/>
    <w:rsid w:val="0076578A"/>
    <w:rsid w:val="007843C3"/>
    <w:rsid w:val="00797417"/>
    <w:rsid w:val="00823C1D"/>
    <w:rsid w:val="00870210"/>
    <w:rsid w:val="00893CE7"/>
    <w:rsid w:val="00894751"/>
    <w:rsid w:val="008B1897"/>
    <w:rsid w:val="008B3FE5"/>
    <w:rsid w:val="008C6410"/>
    <w:rsid w:val="008E1D9D"/>
    <w:rsid w:val="00933447"/>
    <w:rsid w:val="00947A23"/>
    <w:rsid w:val="00954495"/>
    <w:rsid w:val="00966E14"/>
    <w:rsid w:val="00983036"/>
    <w:rsid w:val="00A11954"/>
    <w:rsid w:val="00A465ED"/>
    <w:rsid w:val="00A653C6"/>
    <w:rsid w:val="00A73CE9"/>
    <w:rsid w:val="00A8420E"/>
    <w:rsid w:val="00A84502"/>
    <w:rsid w:val="00A93777"/>
    <w:rsid w:val="00AA3C57"/>
    <w:rsid w:val="00AE1135"/>
    <w:rsid w:val="00AE238D"/>
    <w:rsid w:val="00AE64D4"/>
    <w:rsid w:val="00B03DA7"/>
    <w:rsid w:val="00B31F43"/>
    <w:rsid w:val="00B37F20"/>
    <w:rsid w:val="00B80EF7"/>
    <w:rsid w:val="00B86265"/>
    <w:rsid w:val="00BB2CC0"/>
    <w:rsid w:val="00BB53F2"/>
    <w:rsid w:val="00BC054F"/>
    <w:rsid w:val="00BC3745"/>
    <w:rsid w:val="00BD33BD"/>
    <w:rsid w:val="00BD70C0"/>
    <w:rsid w:val="00BE46D3"/>
    <w:rsid w:val="00BF01FD"/>
    <w:rsid w:val="00BF260F"/>
    <w:rsid w:val="00C17CB8"/>
    <w:rsid w:val="00C64A10"/>
    <w:rsid w:val="00C724F3"/>
    <w:rsid w:val="00C8326F"/>
    <w:rsid w:val="00C84297"/>
    <w:rsid w:val="00C948AE"/>
    <w:rsid w:val="00CE3A78"/>
    <w:rsid w:val="00D232E3"/>
    <w:rsid w:val="00D25BE5"/>
    <w:rsid w:val="00D270C8"/>
    <w:rsid w:val="00DA323B"/>
    <w:rsid w:val="00DD32BA"/>
    <w:rsid w:val="00DE1963"/>
    <w:rsid w:val="00DF0380"/>
    <w:rsid w:val="00DF764A"/>
    <w:rsid w:val="00DF7662"/>
    <w:rsid w:val="00E00ABF"/>
    <w:rsid w:val="00E12589"/>
    <w:rsid w:val="00E1536D"/>
    <w:rsid w:val="00E26311"/>
    <w:rsid w:val="00E26E66"/>
    <w:rsid w:val="00E556F1"/>
    <w:rsid w:val="00E562C9"/>
    <w:rsid w:val="00E6713B"/>
    <w:rsid w:val="00E85751"/>
    <w:rsid w:val="00E913C8"/>
    <w:rsid w:val="00EB747C"/>
    <w:rsid w:val="00EC79B4"/>
    <w:rsid w:val="00EE18D4"/>
    <w:rsid w:val="00EE54C0"/>
    <w:rsid w:val="00EE7F57"/>
    <w:rsid w:val="00F130A0"/>
    <w:rsid w:val="00F57E5D"/>
    <w:rsid w:val="00F64213"/>
    <w:rsid w:val="00F700FC"/>
    <w:rsid w:val="00F75C40"/>
    <w:rsid w:val="00F87F4C"/>
    <w:rsid w:val="00F93400"/>
    <w:rsid w:val="00FB0A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C5FA4C-8983-40A3-B207-1A659829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F57"/>
    <w:pPr>
      <w:spacing w:after="160" w:line="259" w:lineRule="auto"/>
    </w:pPr>
  </w:style>
  <w:style w:type="paragraph" w:styleId="Heading1">
    <w:name w:val="heading 1"/>
    <w:basedOn w:val="Normal"/>
    <w:next w:val="Normal"/>
    <w:link w:val="Heading1Char"/>
    <w:qFormat/>
    <w:locked/>
    <w:rsid w:val="00622D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DE1963"/>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0A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E1135"/>
    <w:pPr>
      <w:spacing w:after="120" w:line="240" w:lineRule="auto"/>
    </w:pPr>
    <w:rPr>
      <w:rFonts w:ascii="Times New Roman" w:eastAsia="Times New Roman" w:hAnsi="Times New Roman"/>
      <w:sz w:val="24"/>
      <w:szCs w:val="24"/>
      <w:lang w:val="ro-RO" w:eastAsia="ro-RO"/>
    </w:rPr>
  </w:style>
  <w:style w:type="character" w:customStyle="1" w:styleId="BodyTextChar">
    <w:name w:val="Body Text Char"/>
    <w:basedOn w:val="DefaultParagraphFont"/>
    <w:link w:val="BodyText"/>
    <w:rsid w:val="00AE1135"/>
    <w:rPr>
      <w:rFonts w:ascii="Times New Roman" w:eastAsia="Times New Roman" w:hAnsi="Times New Roman"/>
      <w:sz w:val="24"/>
      <w:szCs w:val="24"/>
      <w:lang w:val="ro-RO" w:eastAsia="ro-RO"/>
    </w:rPr>
  </w:style>
  <w:style w:type="paragraph" w:styleId="ListParagraph">
    <w:name w:val="List Paragraph"/>
    <w:basedOn w:val="Normal"/>
    <w:uiPriority w:val="34"/>
    <w:qFormat/>
    <w:rsid w:val="00AE1135"/>
    <w:pPr>
      <w:ind w:left="720"/>
      <w:contextualSpacing/>
    </w:pPr>
  </w:style>
  <w:style w:type="character" w:styleId="Hyperlink">
    <w:name w:val="Hyperlink"/>
    <w:basedOn w:val="DefaultParagraphFont"/>
    <w:uiPriority w:val="99"/>
    <w:semiHidden/>
    <w:unhideWhenUsed/>
    <w:rsid w:val="00E556F1"/>
    <w:rPr>
      <w:color w:val="0000FF"/>
      <w:u w:val="single"/>
    </w:rPr>
  </w:style>
  <w:style w:type="character" w:customStyle="1" w:styleId="databold">
    <w:name w:val="data_bold"/>
    <w:basedOn w:val="DefaultParagraphFont"/>
    <w:rsid w:val="00653286"/>
  </w:style>
  <w:style w:type="character" w:customStyle="1" w:styleId="label">
    <w:name w:val="label"/>
    <w:basedOn w:val="DefaultParagraphFont"/>
    <w:rsid w:val="00653286"/>
  </w:style>
  <w:style w:type="character" w:customStyle="1" w:styleId="apple-converted-space">
    <w:name w:val="apple-converted-space"/>
    <w:basedOn w:val="DefaultParagraphFont"/>
    <w:rsid w:val="00653286"/>
  </w:style>
  <w:style w:type="paragraph" w:customStyle="1" w:styleId="frfield">
    <w:name w:val="fr_field"/>
    <w:basedOn w:val="Normal"/>
    <w:rsid w:val="00653286"/>
    <w:pPr>
      <w:spacing w:before="100" w:beforeAutospacing="1" w:after="100" w:afterAutospacing="1" w:line="240" w:lineRule="auto"/>
    </w:pPr>
    <w:rPr>
      <w:rFonts w:ascii="Times New Roman" w:eastAsia="Times New Roman" w:hAnsi="Times New Roman"/>
      <w:sz w:val="24"/>
      <w:szCs w:val="24"/>
    </w:rPr>
  </w:style>
  <w:style w:type="character" w:customStyle="1" w:styleId="frlabel">
    <w:name w:val="fr_label"/>
    <w:basedOn w:val="DefaultParagraphFont"/>
    <w:rsid w:val="00653286"/>
  </w:style>
  <w:style w:type="character" w:customStyle="1" w:styleId="Heading2Char">
    <w:name w:val="Heading 2 Char"/>
    <w:basedOn w:val="DefaultParagraphFont"/>
    <w:link w:val="Heading2"/>
    <w:uiPriority w:val="9"/>
    <w:rsid w:val="00DE1963"/>
    <w:rPr>
      <w:rFonts w:ascii="Times New Roman" w:eastAsia="Times New Roman" w:hAnsi="Times New Roman"/>
      <w:b/>
      <w:bCs/>
      <w:sz w:val="36"/>
      <w:szCs w:val="36"/>
    </w:rPr>
  </w:style>
  <w:style w:type="character" w:customStyle="1" w:styleId="Heading1Char">
    <w:name w:val="Heading 1 Char"/>
    <w:basedOn w:val="DefaultParagraphFont"/>
    <w:link w:val="Heading1"/>
    <w:rsid w:val="00622DA4"/>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B37F20"/>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B37F20"/>
  </w:style>
  <w:style w:type="paragraph" w:styleId="Footer">
    <w:name w:val="footer"/>
    <w:basedOn w:val="Normal"/>
    <w:link w:val="FooterChar"/>
    <w:uiPriority w:val="99"/>
    <w:unhideWhenUsed/>
    <w:rsid w:val="00B37F20"/>
    <w:pPr>
      <w:tabs>
        <w:tab w:val="center" w:pos="4703"/>
        <w:tab w:val="right" w:pos="9406"/>
      </w:tabs>
      <w:spacing w:after="0" w:line="240" w:lineRule="auto"/>
    </w:pPr>
  </w:style>
  <w:style w:type="character" w:customStyle="1" w:styleId="FooterChar">
    <w:name w:val="Footer Char"/>
    <w:basedOn w:val="DefaultParagraphFont"/>
    <w:link w:val="Footer"/>
    <w:uiPriority w:val="99"/>
    <w:rsid w:val="00B37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59287">
      <w:marLeft w:val="0"/>
      <w:marRight w:val="0"/>
      <w:marTop w:val="0"/>
      <w:marBottom w:val="0"/>
      <w:divBdr>
        <w:top w:val="none" w:sz="0" w:space="0" w:color="auto"/>
        <w:left w:val="none" w:sz="0" w:space="0" w:color="auto"/>
        <w:bottom w:val="none" w:sz="0" w:space="0" w:color="auto"/>
        <w:right w:val="none" w:sz="0" w:space="0" w:color="auto"/>
      </w:divBdr>
      <w:divsChild>
        <w:div w:id="174659343">
          <w:marLeft w:val="0"/>
          <w:marRight w:val="0"/>
          <w:marTop w:val="0"/>
          <w:marBottom w:val="0"/>
          <w:divBdr>
            <w:top w:val="none" w:sz="0" w:space="0" w:color="auto"/>
            <w:left w:val="none" w:sz="0" w:space="0" w:color="auto"/>
            <w:bottom w:val="none" w:sz="0" w:space="0" w:color="auto"/>
            <w:right w:val="none" w:sz="0" w:space="0" w:color="auto"/>
          </w:divBdr>
        </w:div>
        <w:div w:id="174659359">
          <w:marLeft w:val="0"/>
          <w:marRight w:val="0"/>
          <w:marTop w:val="0"/>
          <w:marBottom w:val="0"/>
          <w:divBdr>
            <w:top w:val="none" w:sz="0" w:space="0" w:color="auto"/>
            <w:left w:val="none" w:sz="0" w:space="0" w:color="auto"/>
            <w:bottom w:val="none" w:sz="0" w:space="0" w:color="auto"/>
            <w:right w:val="none" w:sz="0" w:space="0" w:color="auto"/>
          </w:divBdr>
        </w:div>
        <w:div w:id="174659489">
          <w:marLeft w:val="0"/>
          <w:marRight w:val="0"/>
          <w:marTop w:val="0"/>
          <w:marBottom w:val="0"/>
          <w:divBdr>
            <w:top w:val="none" w:sz="0" w:space="0" w:color="auto"/>
            <w:left w:val="none" w:sz="0" w:space="0" w:color="auto"/>
            <w:bottom w:val="none" w:sz="0" w:space="0" w:color="auto"/>
            <w:right w:val="none" w:sz="0" w:space="0" w:color="auto"/>
          </w:divBdr>
        </w:div>
        <w:div w:id="174659497">
          <w:marLeft w:val="0"/>
          <w:marRight w:val="0"/>
          <w:marTop w:val="0"/>
          <w:marBottom w:val="0"/>
          <w:divBdr>
            <w:top w:val="none" w:sz="0" w:space="0" w:color="auto"/>
            <w:left w:val="none" w:sz="0" w:space="0" w:color="auto"/>
            <w:bottom w:val="none" w:sz="0" w:space="0" w:color="auto"/>
            <w:right w:val="none" w:sz="0" w:space="0" w:color="auto"/>
          </w:divBdr>
        </w:div>
      </w:divsChild>
    </w:div>
    <w:div w:id="174659298">
      <w:marLeft w:val="0"/>
      <w:marRight w:val="0"/>
      <w:marTop w:val="0"/>
      <w:marBottom w:val="0"/>
      <w:divBdr>
        <w:top w:val="none" w:sz="0" w:space="0" w:color="auto"/>
        <w:left w:val="none" w:sz="0" w:space="0" w:color="auto"/>
        <w:bottom w:val="none" w:sz="0" w:space="0" w:color="auto"/>
        <w:right w:val="none" w:sz="0" w:space="0" w:color="auto"/>
      </w:divBdr>
      <w:divsChild>
        <w:div w:id="174659291">
          <w:marLeft w:val="0"/>
          <w:marRight w:val="0"/>
          <w:marTop w:val="0"/>
          <w:marBottom w:val="0"/>
          <w:divBdr>
            <w:top w:val="none" w:sz="0" w:space="0" w:color="auto"/>
            <w:left w:val="none" w:sz="0" w:space="0" w:color="auto"/>
            <w:bottom w:val="none" w:sz="0" w:space="0" w:color="auto"/>
            <w:right w:val="none" w:sz="0" w:space="0" w:color="auto"/>
          </w:divBdr>
        </w:div>
        <w:div w:id="174659315">
          <w:marLeft w:val="0"/>
          <w:marRight w:val="0"/>
          <w:marTop w:val="0"/>
          <w:marBottom w:val="0"/>
          <w:divBdr>
            <w:top w:val="none" w:sz="0" w:space="0" w:color="auto"/>
            <w:left w:val="none" w:sz="0" w:space="0" w:color="auto"/>
            <w:bottom w:val="none" w:sz="0" w:space="0" w:color="auto"/>
            <w:right w:val="none" w:sz="0" w:space="0" w:color="auto"/>
          </w:divBdr>
        </w:div>
        <w:div w:id="174659321">
          <w:marLeft w:val="0"/>
          <w:marRight w:val="0"/>
          <w:marTop w:val="0"/>
          <w:marBottom w:val="0"/>
          <w:divBdr>
            <w:top w:val="none" w:sz="0" w:space="0" w:color="auto"/>
            <w:left w:val="none" w:sz="0" w:space="0" w:color="auto"/>
            <w:bottom w:val="none" w:sz="0" w:space="0" w:color="auto"/>
            <w:right w:val="none" w:sz="0" w:space="0" w:color="auto"/>
          </w:divBdr>
        </w:div>
        <w:div w:id="174659409">
          <w:marLeft w:val="0"/>
          <w:marRight w:val="0"/>
          <w:marTop w:val="0"/>
          <w:marBottom w:val="0"/>
          <w:divBdr>
            <w:top w:val="none" w:sz="0" w:space="0" w:color="auto"/>
            <w:left w:val="none" w:sz="0" w:space="0" w:color="auto"/>
            <w:bottom w:val="none" w:sz="0" w:space="0" w:color="auto"/>
            <w:right w:val="none" w:sz="0" w:space="0" w:color="auto"/>
          </w:divBdr>
        </w:div>
        <w:div w:id="174659434">
          <w:marLeft w:val="0"/>
          <w:marRight w:val="0"/>
          <w:marTop w:val="0"/>
          <w:marBottom w:val="0"/>
          <w:divBdr>
            <w:top w:val="none" w:sz="0" w:space="0" w:color="auto"/>
            <w:left w:val="none" w:sz="0" w:space="0" w:color="auto"/>
            <w:bottom w:val="none" w:sz="0" w:space="0" w:color="auto"/>
            <w:right w:val="none" w:sz="0" w:space="0" w:color="auto"/>
          </w:divBdr>
        </w:div>
        <w:div w:id="174659471">
          <w:marLeft w:val="0"/>
          <w:marRight w:val="0"/>
          <w:marTop w:val="0"/>
          <w:marBottom w:val="0"/>
          <w:divBdr>
            <w:top w:val="none" w:sz="0" w:space="0" w:color="auto"/>
            <w:left w:val="none" w:sz="0" w:space="0" w:color="auto"/>
            <w:bottom w:val="none" w:sz="0" w:space="0" w:color="auto"/>
            <w:right w:val="none" w:sz="0" w:space="0" w:color="auto"/>
          </w:divBdr>
        </w:div>
        <w:div w:id="174659492">
          <w:marLeft w:val="0"/>
          <w:marRight w:val="0"/>
          <w:marTop w:val="0"/>
          <w:marBottom w:val="0"/>
          <w:divBdr>
            <w:top w:val="none" w:sz="0" w:space="0" w:color="auto"/>
            <w:left w:val="none" w:sz="0" w:space="0" w:color="auto"/>
            <w:bottom w:val="none" w:sz="0" w:space="0" w:color="auto"/>
            <w:right w:val="none" w:sz="0" w:space="0" w:color="auto"/>
          </w:divBdr>
        </w:div>
      </w:divsChild>
    </w:div>
    <w:div w:id="174659336">
      <w:marLeft w:val="0"/>
      <w:marRight w:val="0"/>
      <w:marTop w:val="0"/>
      <w:marBottom w:val="0"/>
      <w:divBdr>
        <w:top w:val="none" w:sz="0" w:space="0" w:color="auto"/>
        <w:left w:val="none" w:sz="0" w:space="0" w:color="auto"/>
        <w:bottom w:val="none" w:sz="0" w:space="0" w:color="auto"/>
        <w:right w:val="none" w:sz="0" w:space="0" w:color="auto"/>
      </w:divBdr>
      <w:divsChild>
        <w:div w:id="174659357">
          <w:marLeft w:val="0"/>
          <w:marRight w:val="0"/>
          <w:marTop w:val="0"/>
          <w:marBottom w:val="0"/>
          <w:divBdr>
            <w:top w:val="none" w:sz="0" w:space="0" w:color="auto"/>
            <w:left w:val="none" w:sz="0" w:space="0" w:color="auto"/>
            <w:bottom w:val="none" w:sz="0" w:space="0" w:color="auto"/>
            <w:right w:val="none" w:sz="0" w:space="0" w:color="auto"/>
          </w:divBdr>
        </w:div>
        <w:div w:id="174659372">
          <w:marLeft w:val="0"/>
          <w:marRight w:val="0"/>
          <w:marTop w:val="0"/>
          <w:marBottom w:val="0"/>
          <w:divBdr>
            <w:top w:val="none" w:sz="0" w:space="0" w:color="auto"/>
            <w:left w:val="none" w:sz="0" w:space="0" w:color="auto"/>
            <w:bottom w:val="none" w:sz="0" w:space="0" w:color="auto"/>
            <w:right w:val="none" w:sz="0" w:space="0" w:color="auto"/>
          </w:divBdr>
        </w:div>
        <w:div w:id="174659375">
          <w:marLeft w:val="0"/>
          <w:marRight w:val="0"/>
          <w:marTop w:val="0"/>
          <w:marBottom w:val="0"/>
          <w:divBdr>
            <w:top w:val="none" w:sz="0" w:space="0" w:color="auto"/>
            <w:left w:val="none" w:sz="0" w:space="0" w:color="auto"/>
            <w:bottom w:val="none" w:sz="0" w:space="0" w:color="auto"/>
            <w:right w:val="none" w:sz="0" w:space="0" w:color="auto"/>
          </w:divBdr>
        </w:div>
        <w:div w:id="174659439">
          <w:marLeft w:val="0"/>
          <w:marRight w:val="0"/>
          <w:marTop w:val="0"/>
          <w:marBottom w:val="0"/>
          <w:divBdr>
            <w:top w:val="none" w:sz="0" w:space="0" w:color="auto"/>
            <w:left w:val="none" w:sz="0" w:space="0" w:color="auto"/>
            <w:bottom w:val="none" w:sz="0" w:space="0" w:color="auto"/>
            <w:right w:val="none" w:sz="0" w:space="0" w:color="auto"/>
          </w:divBdr>
        </w:div>
        <w:div w:id="174659442">
          <w:marLeft w:val="0"/>
          <w:marRight w:val="0"/>
          <w:marTop w:val="0"/>
          <w:marBottom w:val="0"/>
          <w:divBdr>
            <w:top w:val="none" w:sz="0" w:space="0" w:color="auto"/>
            <w:left w:val="none" w:sz="0" w:space="0" w:color="auto"/>
            <w:bottom w:val="none" w:sz="0" w:space="0" w:color="auto"/>
            <w:right w:val="none" w:sz="0" w:space="0" w:color="auto"/>
          </w:divBdr>
        </w:div>
        <w:div w:id="174659472">
          <w:marLeft w:val="0"/>
          <w:marRight w:val="0"/>
          <w:marTop w:val="0"/>
          <w:marBottom w:val="0"/>
          <w:divBdr>
            <w:top w:val="none" w:sz="0" w:space="0" w:color="auto"/>
            <w:left w:val="none" w:sz="0" w:space="0" w:color="auto"/>
            <w:bottom w:val="none" w:sz="0" w:space="0" w:color="auto"/>
            <w:right w:val="none" w:sz="0" w:space="0" w:color="auto"/>
          </w:divBdr>
        </w:div>
      </w:divsChild>
    </w:div>
    <w:div w:id="174659337">
      <w:marLeft w:val="0"/>
      <w:marRight w:val="0"/>
      <w:marTop w:val="0"/>
      <w:marBottom w:val="0"/>
      <w:divBdr>
        <w:top w:val="none" w:sz="0" w:space="0" w:color="auto"/>
        <w:left w:val="none" w:sz="0" w:space="0" w:color="auto"/>
        <w:bottom w:val="none" w:sz="0" w:space="0" w:color="auto"/>
        <w:right w:val="none" w:sz="0" w:space="0" w:color="auto"/>
      </w:divBdr>
      <w:divsChild>
        <w:div w:id="174659384">
          <w:marLeft w:val="0"/>
          <w:marRight w:val="0"/>
          <w:marTop w:val="0"/>
          <w:marBottom w:val="0"/>
          <w:divBdr>
            <w:top w:val="none" w:sz="0" w:space="0" w:color="auto"/>
            <w:left w:val="none" w:sz="0" w:space="0" w:color="auto"/>
            <w:bottom w:val="none" w:sz="0" w:space="0" w:color="auto"/>
            <w:right w:val="none" w:sz="0" w:space="0" w:color="auto"/>
          </w:divBdr>
          <w:divsChild>
            <w:div w:id="174659288">
              <w:marLeft w:val="0"/>
              <w:marRight w:val="0"/>
              <w:marTop w:val="0"/>
              <w:marBottom w:val="0"/>
              <w:divBdr>
                <w:top w:val="none" w:sz="0" w:space="0" w:color="auto"/>
                <w:left w:val="none" w:sz="0" w:space="0" w:color="auto"/>
                <w:bottom w:val="none" w:sz="0" w:space="0" w:color="auto"/>
                <w:right w:val="none" w:sz="0" w:space="0" w:color="auto"/>
              </w:divBdr>
              <w:divsChild>
                <w:div w:id="174659423">
                  <w:marLeft w:val="0"/>
                  <w:marRight w:val="0"/>
                  <w:marTop w:val="0"/>
                  <w:marBottom w:val="0"/>
                  <w:divBdr>
                    <w:top w:val="none" w:sz="0" w:space="0" w:color="auto"/>
                    <w:left w:val="none" w:sz="0" w:space="0" w:color="auto"/>
                    <w:bottom w:val="none" w:sz="0" w:space="0" w:color="auto"/>
                    <w:right w:val="none" w:sz="0" w:space="0" w:color="auto"/>
                  </w:divBdr>
                  <w:divsChild>
                    <w:div w:id="17465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9328">
              <w:marLeft w:val="0"/>
              <w:marRight w:val="0"/>
              <w:marTop w:val="0"/>
              <w:marBottom w:val="0"/>
              <w:divBdr>
                <w:top w:val="none" w:sz="0" w:space="0" w:color="auto"/>
                <w:left w:val="none" w:sz="0" w:space="0" w:color="auto"/>
                <w:bottom w:val="none" w:sz="0" w:space="0" w:color="auto"/>
                <w:right w:val="none" w:sz="0" w:space="0" w:color="auto"/>
              </w:divBdr>
              <w:divsChild>
                <w:div w:id="174659395">
                  <w:marLeft w:val="0"/>
                  <w:marRight w:val="0"/>
                  <w:marTop w:val="0"/>
                  <w:marBottom w:val="0"/>
                  <w:divBdr>
                    <w:top w:val="none" w:sz="0" w:space="0" w:color="auto"/>
                    <w:left w:val="none" w:sz="0" w:space="0" w:color="auto"/>
                    <w:bottom w:val="none" w:sz="0" w:space="0" w:color="auto"/>
                    <w:right w:val="none" w:sz="0" w:space="0" w:color="auto"/>
                  </w:divBdr>
                  <w:divsChild>
                    <w:div w:id="174659345">
                      <w:marLeft w:val="0"/>
                      <w:marRight w:val="0"/>
                      <w:marTop w:val="0"/>
                      <w:marBottom w:val="0"/>
                      <w:divBdr>
                        <w:top w:val="none" w:sz="0" w:space="0" w:color="auto"/>
                        <w:left w:val="none" w:sz="0" w:space="0" w:color="auto"/>
                        <w:bottom w:val="none" w:sz="0" w:space="0" w:color="auto"/>
                        <w:right w:val="none" w:sz="0" w:space="0" w:color="auto"/>
                      </w:divBdr>
                      <w:divsChild>
                        <w:div w:id="174659324">
                          <w:marLeft w:val="0"/>
                          <w:marRight w:val="0"/>
                          <w:marTop w:val="0"/>
                          <w:marBottom w:val="0"/>
                          <w:divBdr>
                            <w:top w:val="none" w:sz="0" w:space="0" w:color="auto"/>
                            <w:left w:val="none" w:sz="0" w:space="0" w:color="auto"/>
                            <w:bottom w:val="none" w:sz="0" w:space="0" w:color="auto"/>
                            <w:right w:val="none" w:sz="0" w:space="0" w:color="auto"/>
                          </w:divBdr>
                          <w:divsChild>
                            <w:div w:id="174659342">
                              <w:marLeft w:val="0"/>
                              <w:marRight w:val="0"/>
                              <w:marTop w:val="0"/>
                              <w:marBottom w:val="0"/>
                              <w:divBdr>
                                <w:top w:val="none" w:sz="0" w:space="0" w:color="auto"/>
                                <w:left w:val="none" w:sz="0" w:space="0" w:color="auto"/>
                                <w:bottom w:val="none" w:sz="0" w:space="0" w:color="auto"/>
                                <w:right w:val="none" w:sz="0" w:space="0" w:color="auto"/>
                              </w:divBdr>
                              <w:divsChild>
                                <w:div w:id="174659290">
                                  <w:marLeft w:val="0"/>
                                  <w:marRight w:val="0"/>
                                  <w:marTop w:val="0"/>
                                  <w:marBottom w:val="0"/>
                                  <w:divBdr>
                                    <w:top w:val="none" w:sz="0" w:space="0" w:color="auto"/>
                                    <w:left w:val="none" w:sz="0" w:space="0" w:color="auto"/>
                                    <w:bottom w:val="none" w:sz="0" w:space="0" w:color="auto"/>
                                    <w:right w:val="none" w:sz="0" w:space="0" w:color="auto"/>
                                  </w:divBdr>
                                </w:div>
                                <w:div w:id="174659293">
                                  <w:marLeft w:val="0"/>
                                  <w:marRight w:val="0"/>
                                  <w:marTop w:val="0"/>
                                  <w:marBottom w:val="0"/>
                                  <w:divBdr>
                                    <w:top w:val="none" w:sz="0" w:space="0" w:color="auto"/>
                                    <w:left w:val="none" w:sz="0" w:space="0" w:color="auto"/>
                                    <w:bottom w:val="none" w:sz="0" w:space="0" w:color="auto"/>
                                    <w:right w:val="none" w:sz="0" w:space="0" w:color="auto"/>
                                  </w:divBdr>
                                </w:div>
                                <w:div w:id="174659299">
                                  <w:marLeft w:val="0"/>
                                  <w:marRight w:val="0"/>
                                  <w:marTop w:val="0"/>
                                  <w:marBottom w:val="0"/>
                                  <w:divBdr>
                                    <w:top w:val="none" w:sz="0" w:space="0" w:color="auto"/>
                                    <w:left w:val="none" w:sz="0" w:space="0" w:color="auto"/>
                                    <w:bottom w:val="none" w:sz="0" w:space="0" w:color="auto"/>
                                    <w:right w:val="none" w:sz="0" w:space="0" w:color="auto"/>
                                  </w:divBdr>
                                </w:div>
                                <w:div w:id="174659302">
                                  <w:marLeft w:val="0"/>
                                  <w:marRight w:val="0"/>
                                  <w:marTop w:val="0"/>
                                  <w:marBottom w:val="0"/>
                                  <w:divBdr>
                                    <w:top w:val="none" w:sz="0" w:space="0" w:color="auto"/>
                                    <w:left w:val="none" w:sz="0" w:space="0" w:color="auto"/>
                                    <w:bottom w:val="none" w:sz="0" w:space="0" w:color="auto"/>
                                    <w:right w:val="none" w:sz="0" w:space="0" w:color="auto"/>
                                  </w:divBdr>
                                </w:div>
                                <w:div w:id="174659309">
                                  <w:marLeft w:val="0"/>
                                  <w:marRight w:val="0"/>
                                  <w:marTop w:val="0"/>
                                  <w:marBottom w:val="0"/>
                                  <w:divBdr>
                                    <w:top w:val="none" w:sz="0" w:space="0" w:color="auto"/>
                                    <w:left w:val="none" w:sz="0" w:space="0" w:color="auto"/>
                                    <w:bottom w:val="none" w:sz="0" w:space="0" w:color="auto"/>
                                    <w:right w:val="none" w:sz="0" w:space="0" w:color="auto"/>
                                  </w:divBdr>
                                </w:div>
                                <w:div w:id="174659312">
                                  <w:marLeft w:val="0"/>
                                  <w:marRight w:val="0"/>
                                  <w:marTop w:val="0"/>
                                  <w:marBottom w:val="0"/>
                                  <w:divBdr>
                                    <w:top w:val="none" w:sz="0" w:space="0" w:color="auto"/>
                                    <w:left w:val="none" w:sz="0" w:space="0" w:color="auto"/>
                                    <w:bottom w:val="none" w:sz="0" w:space="0" w:color="auto"/>
                                    <w:right w:val="none" w:sz="0" w:space="0" w:color="auto"/>
                                  </w:divBdr>
                                </w:div>
                                <w:div w:id="174659313">
                                  <w:marLeft w:val="0"/>
                                  <w:marRight w:val="0"/>
                                  <w:marTop w:val="0"/>
                                  <w:marBottom w:val="0"/>
                                  <w:divBdr>
                                    <w:top w:val="none" w:sz="0" w:space="0" w:color="auto"/>
                                    <w:left w:val="none" w:sz="0" w:space="0" w:color="auto"/>
                                    <w:bottom w:val="none" w:sz="0" w:space="0" w:color="auto"/>
                                    <w:right w:val="none" w:sz="0" w:space="0" w:color="auto"/>
                                  </w:divBdr>
                                </w:div>
                                <w:div w:id="174659314">
                                  <w:marLeft w:val="0"/>
                                  <w:marRight w:val="0"/>
                                  <w:marTop w:val="0"/>
                                  <w:marBottom w:val="0"/>
                                  <w:divBdr>
                                    <w:top w:val="none" w:sz="0" w:space="0" w:color="auto"/>
                                    <w:left w:val="none" w:sz="0" w:space="0" w:color="auto"/>
                                    <w:bottom w:val="none" w:sz="0" w:space="0" w:color="auto"/>
                                    <w:right w:val="none" w:sz="0" w:space="0" w:color="auto"/>
                                  </w:divBdr>
                                </w:div>
                                <w:div w:id="174659316">
                                  <w:marLeft w:val="0"/>
                                  <w:marRight w:val="0"/>
                                  <w:marTop w:val="0"/>
                                  <w:marBottom w:val="0"/>
                                  <w:divBdr>
                                    <w:top w:val="none" w:sz="0" w:space="0" w:color="auto"/>
                                    <w:left w:val="none" w:sz="0" w:space="0" w:color="auto"/>
                                    <w:bottom w:val="none" w:sz="0" w:space="0" w:color="auto"/>
                                    <w:right w:val="none" w:sz="0" w:space="0" w:color="auto"/>
                                  </w:divBdr>
                                </w:div>
                                <w:div w:id="174659320">
                                  <w:marLeft w:val="0"/>
                                  <w:marRight w:val="0"/>
                                  <w:marTop w:val="0"/>
                                  <w:marBottom w:val="0"/>
                                  <w:divBdr>
                                    <w:top w:val="none" w:sz="0" w:space="0" w:color="auto"/>
                                    <w:left w:val="none" w:sz="0" w:space="0" w:color="auto"/>
                                    <w:bottom w:val="none" w:sz="0" w:space="0" w:color="auto"/>
                                    <w:right w:val="none" w:sz="0" w:space="0" w:color="auto"/>
                                  </w:divBdr>
                                </w:div>
                                <w:div w:id="174659325">
                                  <w:marLeft w:val="0"/>
                                  <w:marRight w:val="0"/>
                                  <w:marTop w:val="0"/>
                                  <w:marBottom w:val="0"/>
                                  <w:divBdr>
                                    <w:top w:val="none" w:sz="0" w:space="0" w:color="auto"/>
                                    <w:left w:val="none" w:sz="0" w:space="0" w:color="auto"/>
                                    <w:bottom w:val="none" w:sz="0" w:space="0" w:color="auto"/>
                                    <w:right w:val="none" w:sz="0" w:space="0" w:color="auto"/>
                                  </w:divBdr>
                                </w:div>
                                <w:div w:id="174659329">
                                  <w:marLeft w:val="0"/>
                                  <w:marRight w:val="0"/>
                                  <w:marTop w:val="0"/>
                                  <w:marBottom w:val="0"/>
                                  <w:divBdr>
                                    <w:top w:val="none" w:sz="0" w:space="0" w:color="auto"/>
                                    <w:left w:val="none" w:sz="0" w:space="0" w:color="auto"/>
                                    <w:bottom w:val="none" w:sz="0" w:space="0" w:color="auto"/>
                                    <w:right w:val="none" w:sz="0" w:space="0" w:color="auto"/>
                                  </w:divBdr>
                                </w:div>
                                <w:div w:id="174659338">
                                  <w:marLeft w:val="0"/>
                                  <w:marRight w:val="0"/>
                                  <w:marTop w:val="0"/>
                                  <w:marBottom w:val="0"/>
                                  <w:divBdr>
                                    <w:top w:val="none" w:sz="0" w:space="0" w:color="auto"/>
                                    <w:left w:val="none" w:sz="0" w:space="0" w:color="auto"/>
                                    <w:bottom w:val="none" w:sz="0" w:space="0" w:color="auto"/>
                                    <w:right w:val="none" w:sz="0" w:space="0" w:color="auto"/>
                                  </w:divBdr>
                                </w:div>
                                <w:div w:id="174659348">
                                  <w:marLeft w:val="0"/>
                                  <w:marRight w:val="0"/>
                                  <w:marTop w:val="0"/>
                                  <w:marBottom w:val="0"/>
                                  <w:divBdr>
                                    <w:top w:val="none" w:sz="0" w:space="0" w:color="auto"/>
                                    <w:left w:val="none" w:sz="0" w:space="0" w:color="auto"/>
                                    <w:bottom w:val="none" w:sz="0" w:space="0" w:color="auto"/>
                                    <w:right w:val="none" w:sz="0" w:space="0" w:color="auto"/>
                                  </w:divBdr>
                                </w:div>
                                <w:div w:id="174659349">
                                  <w:marLeft w:val="0"/>
                                  <w:marRight w:val="0"/>
                                  <w:marTop w:val="0"/>
                                  <w:marBottom w:val="0"/>
                                  <w:divBdr>
                                    <w:top w:val="none" w:sz="0" w:space="0" w:color="auto"/>
                                    <w:left w:val="none" w:sz="0" w:space="0" w:color="auto"/>
                                    <w:bottom w:val="none" w:sz="0" w:space="0" w:color="auto"/>
                                    <w:right w:val="none" w:sz="0" w:space="0" w:color="auto"/>
                                  </w:divBdr>
                                </w:div>
                                <w:div w:id="174659351">
                                  <w:marLeft w:val="0"/>
                                  <w:marRight w:val="0"/>
                                  <w:marTop w:val="0"/>
                                  <w:marBottom w:val="0"/>
                                  <w:divBdr>
                                    <w:top w:val="none" w:sz="0" w:space="0" w:color="auto"/>
                                    <w:left w:val="none" w:sz="0" w:space="0" w:color="auto"/>
                                    <w:bottom w:val="none" w:sz="0" w:space="0" w:color="auto"/>
                                    <w:right w:val="none" w:sz="0" w:space="0" w:color="auto"/>
                                  </w:divBdr>
                                </w:div>
                                <w:div w:id="174659364">
                                  <w:marLeft w:val="0"/>
                                  <w:marRight w:val="0"/>
                                  <w:marTop w:val="0"/>
                                  <w:marBottom w:val="0"/>
                                  <w:divBdr>
                                    <w:top w:val="none" w:sz="0" w:space="0" w:color="auto"/>
                                    <w:left w:val="none" w:sz="0" w:space="0" w:color="auto"/>
                                    <w:bottom w:val="none" w:sz="0" w:space="0" w:color="auto"/>
                                    <w:right w:val="none" w:sz="0" w:space="0" w:color="auto"/>
                                  </w:divBdr>
                                </w:div>
                                <w:div w:id="174659370">
                                  <w:marLeft w:val="0"/>
                                  <w:marRight w:val="0"/>
                                  <w:marTop w:val="0"/>
                                  <w:marBottom w:val="0"/>
                                  <w:divBdr>
                                    <w:top w:val="none" w:sz="0" w:space="0" w:color="auto"/>
                                    <w:left w:val="none" w:sz="0" w:space="0" w:color="auto"/>
                                    <w:bottom w:val="none" w:sz="0" w:space="0" w:color="auto"/>
                                    <w:right w:val="none" w:sz="0" w:space="0" w:color="auto"/>
                                  </w:divBdr>
                                </w:div>
                                <w:div w:id="174659371">
                                  <w:marLeft w:val="0"/>
                                  <w:marRight w:val="0"/>
                                  <w:marTop w:val="0"/>
                                  <w:marBottom w:val="0"/>
                                  <w:divBdr>
                                    <w:top w:val="none" w:sz="0" w:space="0" w:color="auto"/>
                                    <w:left w:val="none" w:sz="0" w:space="0" w:color="auto"/>
                                    <w:bottom w:val="none" w:sz="0" w:space="0" w:color="auto"/>
                                    <w:right w:val="none" w:sz="0" w:space="0" w:color="auto"/>
                                  </w:divBdr>
                                </w:div>
                                <w:div w:id="174659373">
                                  <w:marLeft w:val="0"/>
                                  <w:marRight w:val="0"/>
                                  <w:marTop w:val="0"/>
                                  <w:marBottom w:val="0"/>
                                  <w:divBdr>
                                    <w:top w:val="none" w:sz="0" w:space="0" w:color="auto"/>
                                    <w:left w:val="none" w:sz="0" w:space="0" w:color="auto"/>
                                    <w:bottom w:val="none" w:sz="0" w:space="0" w:color="auto"/>
                                    <w:right w:val="none" w:sz="0" w:space="0" w:color="auto"/>
                                  </w:divBdr>
                                </w:div>
                                <w:div w:id="174659374">
                                  <w:marLeft w:val="0"/>
                                  <w:marRight w:val="0"/>
                                  <w:marTop w:val="0"/>
                                  <w:marBottom w:val="0"/>
                                  <w:divBdr>
                                    <w:top w:val="none" w:sz="0" w:space="0" w:color="auto"/>
                                    <w:left w:val="none" w:sz="0" w:space="0" w:color="auto"/>
                                    <w:bottom w:val="none" w:sz="0" w:space="0" w:color="auto"/>
                                    <w:right w:val="none" w:sz="0" w:space="0" w:color="auto"/>
                                  </w:divBdr>
                                </w:div>
                                <w:div w:id="174659377">
                                  <w:marLeft w:val="0"/>
                                  <w:marRight w:val="0"/>
                                  <w:marTop w:val="0"/>
                                  <w:marBottom w:val="0"/>
                                  <w:divBdr>
                                    <w:top w:val="none" w:sz="0" w:space="0" w:color="auto"/>
                                    <w:left w:val="none" w:sz="0" w:space="0" w:color="auto"/>
                                    <w:bottom w:val="none" w:sz="0" w:space="0" w:color="auto"/>
                                    <w:right w:val="none" w:sz="0" w:space="0" w:color="auto"/>
                                  </w:divBdr>
                                </w:div>
                                <w:div w:id="174659380">
                                  <w:marLeft w:val="0"/>
                                  <w:marRight w:val="0"/>
                                  <w:marTop w:val="0"/>
                                  <w:marBottom w:val="0"/>
                                  <w:divBdr>
                                    <w:top w:val="none" w:sz="0" w:space="0" w:color="auto"/>
                                    <w:left w:val="none" w:sz="0" w:space="0" w:color="auto"/>
                                    <w:bottom w:val="none" w:sz="0" w:space="0" w:color="auto"/>
                                    <w:right w:val="none" w:sz="0" w:space="0" w:color="auto"/>
                                  </w:divBdr>
                                </w:div>
                                <w:div w:id="174659381">
                                  <w:marLeft w:val="0"/>
                                  <w:marRight w:val="0"/>
                                  <w:marTop w:val="0"/>
                                  <w:marBottom w:val="0"/>
                                  <w:divBdr>
                                    <w:top w:val="none" w:sz="0" w:space="0" w:color="auto"/>
                                    <w:left w:val="none" w:sz="0" w:space="0" w:color="auto"/>
                                    <w:bottom w:val="none" w:sz="0" w:space="0" w:color="auto"/>
                                    <w:right w:val="none" w:sz="0" w:space="0" w:color="auto"/>
                                  </w:divBdr>
                                </w:div>
                                <w:div w:id="174659385">
                                  <w:marLeft w:val="0"/>
                                  <w:marRight w:val="0"/>
                                  <w:marTop w:val="0"/>
                                  <w:marBottom w:val="0"/>
                                  <w:divBdr>
                                    <w:top w:val="none" w:sz="0" w:space="0" w:color="auto"/>
                                    <w:left w:val="none" w:sz="0" w:space="0" w:color="auto"/>
                                    <w:bottom w:val="none" w:sz="0" w:space="0" w:color="auto"/>
                                    <w:right w:val="none" w:sz="0" w:space="0" w:color="auto"/>
                                  </w:divBdr>
                                </w:div>
                                <w:div w:id="174659389">
                                  <w:marLeft w:val="0"/>
                                  <w:marRight w:val="0"/>
                                  <w:marTop w:val="0"/>
                                  <w:marBottom w:val="0"/>
                                  <w:divBdr>
                                    <w:top w:val="none" w:sz="0" w:space="0" w:color="auto"/>
                                    <w:left w:val="none" w:sz="0" w:space="0" w:color="auto"/>
                                    <w:bottom w:val="none" w:sz="0" w:space="0" w:color="auto"/>
                                    <w:right w:val="none" w:sz="0" w:space="0" w:color="auto"/>
                                  </w:divBdr>
                                </w:div>
                                <w:div w:id="174659391">
                                  <w:marLeft w:val="0"/>
                                  <w:marRight w:val="0"/>
                                  <w:marTop w:val="0"/>
                                  <w:marBottom w:val="0"/>
                                  <w:divBdr>
                                    <w:top w:val="none" w:sz="0" w:space="0" w:color="auto"/>
                                    <w:left w:val="none" w:sz="0" w:space="0" w:color="auto"/>
                                    <w:bottom w:val="none" w:sz="0" w:space="0" w:color="auto"/>
                                    <w:right w:val="none" w:sz="0" w:space="0" w:color="auto"/>
                                  </w:divBdr>
                                </w:div>
                                <w:div w:id="174659394">
                                  <w:marLeft w:val="0"/>
                                  <w:marRight w:val="0"/>
                                  <w:marTop w:val="0"/>
                                  <w:marBottom w:val="0"/>
                                  <w:divBdr>
                                    <w:top w:val="none" w:sz="0" w:space="0" w:color="auto"/>
                                    <w:left w:val="none" w:sz="0" w:space="0" w:color="auto"/>
                                    <w:bottom w:val="none" w:sz="0" w:space="0" w:color="auto"/>
                                    <w:right w:val="none" w:sz="0" w:space="0" w:color="auto"/>
                                  </w:divBdr>
                                </w:div>
                                <w:div w:id="174659398">
                                  <w:marLeft w:val="0"/>
                                  <w:marRight w:val="0"/>
                                  <w:marTop w:val="0"/>
                                  <w:marBottom w:val="0"/>
                                  <w:divBdr>
                                    <w:top w:val="none" w:sz="0" w:space="0" w:color="auto"/>
                                    <w:left w:val="none" w:sz="0" w:space="0" w:color="auto"/>
                                    <w:bottom w:val="none" w:sz="0" w:space="0" w:color="auto"/>
                                    <w:right w:val="none" w:sz="0" w:space="0" w:color="auto"/>
                                  </w:divBdr>
                                </w:div>
                                <w:div w:id="174659399">
                                  <w:marLeft w:val="0"/>
                                  <w:marRight w:val="0"/>
                                  <w:marTop w:val="0"/>
                                  <w:marBottom w:val="0"/>
                                  <w:divBdr>
                                    <w:top w:val="none" w:sz="0" w:space="0" w:color="auto"/>
                                    <w:left w:val="none" w:sz="0" w:space="0" w:color="auto"/>
                                    <w:bottom w:val="none" w:sz="0" w:space="0" w:color="auto"/>
                                    <w:right w:val="none" w:sz="0" w:space="0" w:color="auto"/>
                                  </w:divBdr>
                                </w:div>
                                <w:div w:id="174659413">
                                  <w:marLeft w:val="0"/>
                                  <w:marRight w:val="0"/>
                                  <w:marTop w:val="0"/>
                                  <w:marBottom w:val="0"/>
                                  <w:divBdr>
                                    <w:top w:val="none" w:sz="0" w:space="0" w:color="auto"/>
                                    <w:left w:val="none" w:sz="0" w:space="0" w:color="auto"/>
                                    <w:bottom w:val="none" w:sz="0" w:space="0" w:color="auto"/>
                                    <w:right w:val="none" w:sz="0" w:space="0" w:color="auto"/>
                                  </w:divBdr>
                                </w:div>
                                <w:div w:id="174659425">
                                  <w:marLeft w:val="0"/>
                                  <w:marRight w:val="0"/>
                                  <w:marTop w:val="0"/>
                                  <w:marBottom w:val="0"/>
                                  <w:divBdr>
                                    <w:top w:val="none" w:sz="0" w:space="0" w:color="auto"/>
                                    <w:left w:val="none" w:sz="0" w:space="0" w:color="auto"/>
                                    <w:bottom w:val="none" w:sz="0" w:space="0" w:color="auto"/>
                                    <w:right w:val="none" w:sz="0" w:space="0" w:color="auto"/>
                                  </w:divBdr>
                                </w:div>
                                <w:div w:id="174659430">
                                  <w:marLeft w:val="0"/>
                                  <w:marRight w:val="0"/>
                                  <w:marTop w:val="0"/>
                                  <w:marBottom w:val="0"/>
                                  <w:divBdr>
                                    <w:top w:val="none" w:sz="0" w:space="0" w:color="auto"/>
                                    <w:left w:val="none" w:sz="0" w:space="0" w:color="auto"/>
                                    <w:bottom w:val="none" w:sz="0" w:space="0" w:color="auto"/>
                                    <w:right w:val="none" w:sz="0" w:space="0" w:color="auto"/>
                                  </w:divBdr>
                                </w:div>
                                <w:div w:id="174659435">
                                  <w:marLeft w:val="0"/>
                                  <w:marRight w:val="0"/>
                                  <w:marTop w:val="0"/>
                                  <w:marBottom w:val="0"/>
                                  <w:divBdr>
                                    <w:top w:val="none" w:sz="0" w:space="0" w:color="auto"/>
                                    <w:left w:val="none" w:sz="0" w:space="0" w:color="auto"/>
                                    <w:bottom w:val="none" w:sz="0" w:space="0" w:color="auto"/>
                                    <w:right w:val="none" w:sz="0" w:space="0" w:color="auto"/>
                                  </w:divBdr>
                                </w:div>
                                <w:div w:id="174659437">
                                  <w:marLeft w:val="0"/>
                                  <w:marRight w:val="0"/>
                                  <w:marTop w:val="0"/>
                                  <w:marBottom w:val="0"/>
                                  <w:divBdr>
                                    <w:top w:val="none" w:sz="0" w:space="0" w:color="auto"/>
                                    <w:left w:val="none" w:sz="0" w:space="0" w:color="auto"/>
                                    <w:bottom w:val="none" w:sz="0" w:space="0" w:color="auto"/>
                                    <w:right w:val="none" w:sz="0" w:space="0" w:color="auto"/>
                                  </w:divBdr>
                                </w:div>
                                <w:div w:id="174659438">
                                  <w:marLeft w:val="0"/>
                                  <w:marRight w:val="0"/>
                                  <w:marTop w:val="0"/>
                                  <w:marBottom w:val="0"/>
                                  <w:divBdr>
                                    <w:top w:val="none" w:sz="0" w:space="0" w:color="auto"/>
                                    <w:left w:val="none" w:sz="0" w:space="0" w:color="auto"/>
                                    <w:bottom w:val="none" w:sz="0" w:space="0" w:color="auto"/>
                                    <w:right w:val="none" w:sz="0" w:space="0" w:color="auto"/>
                                  </w:divBdr>
                                </w:div>
                                <w:div w:id="174659441">
                                  <w:marLeft w:val="0"/>
                                  <w:marRight w:val="0"/>
                                  <w:marTop w:val="0"/>
                                  <w:marBottom w:val="0"/>
                                  <w:divBdr>
                                    <w:top w:val="none" w:sz="0" w:space="0" w:color="auto"/>
                                    <w:left w:val="none" w:sz="0" w:space="0" w:color="auto"/>
                                    <w:bottom w:val="none" w:sz="0" w:space="0" w:color="auto"/>
                                    <w:right w:val="none" w:sz="0" w:space="0" w:color="auto"/>
                                  </w:divBdr>
                                </w:div>
                                <w:div w:id="174659446">
                                  <w:marLeft w:val="0"/>
                                  <w:marRight w:val="0"/>
                                  <w:marTop w:val="0"/>
                                  <w:marBottom w:val="0"/>
                                  <w:divBdr>
                                    <w:top w:val="none" w:sz="0" w:space="0" w:color="auto"/>
                                    <w:left w:val="none" w:sz="0" w:space="0" w:color="auto"/>
                                    <w:bottom w:val="none" w:sz="0" w:space="0" w:color="auto"/>
                                    <w:right w:val="none" w:sz="0" w:space="0" w:color="auto"/>
                                  </w:divBdr>
                                </w:div>
                                <w:div w:id="174659453">
                                  <w:marLeft w:val="0"/>
                                  <w:marRight w:val="0"/>
                                  <w:marTop w:val="0"/>
                                  <w:marBottom w:val="0"/>
                                  <w:divBdr>
                                    <w:top w:val="none" w:sz="0" w:space="0" w:color="auto"/>
                                    <w:left w:val="none" w:sz="0" w:space="0" w:color="auto"/>
                                    <w:bottom w:val="none" w:sz="0" w:space="0" w:color="auto"/>
                                    <w:right w:val="none" w:sz="0" w:space="0" w:color="auto"/>
                                  </w:divBdr>
                                </w:div>
                                <w:div w:id="174659463">
                                  <w:marLeft w:val="0"/>
                                  <w:marRight w:val="0"/>
                                  <w:marTop w:val="0"/>
                                  <w:marBottom w:val="0"/>
                                  <w:divBdr>
                                    <w:top w:val="none" w:sz="0" w:space="0" w:color="auto"/>
                                    <w:left w:val="none" w:sz="0" w:space="0" w:color="auto"/>
                                    <w:bottom w:val="none" w:sz="0" w:space="0" w:color="auto"/>
                                    <w:right w:val="none" w:sz="0" w:space="0" w:color="auto"/>
                                  </w:divBdr>
                                </w:div>
                                <w:div w:id="174659469">
                                  <w:marLeft w:val="0"/>
                                  <w:marRight w:val="0"/>
                                  <w:marTop w:val="0"/>
                                  <w:marBottom w:val="0"/>
                                  <w:divBdr>
                                    <w:top w:val="none" w:sz="0" w:space="0" w:color="auto"/>
                                    <w:left w:val="none" w:sz="0" w:space="0" w:color="auto"/>
                                    <w:bottom w:val="none" w:sz="0" w:space="0" w:color="auto"/>
                                    <w:right w:val="none" w:sz="0" w:space="0" w:color="auto"/>
                                  </w:divBdr>
                                </w:div>
                                <w:div w:id="174659470">
                                  <w:marLeft w:val="0"/>
                                  <w:marRight w:val="0"/>
                                  <w:marTop w:val="0"/>
                                  <w:marBottom w:val="0"/>
                                  <w:divBdr>
                                    <w:top w:val="none" w:sz="0" w:space="0" w:color="auto"/>
                                    <w:left w:val="none" w:sz="0" w:space="0" w:color="auto"/>
                                    <w:bottom w:val="none" w:sz="0" w:space="0" w:color="auto"/>
                                    <w:right w:val="none" w:sz="0" w:space="0" w:color="auto"/>
                                  </w:divBdr>
                                </w:div>
                                <w:div w:id="174659482">
                                  <w:marLeft w:val="0"/>
                                  <w:marRight w:val="0"/>
                                  <w:marTop w:val="0"/>
                                  <w:marBottom w:val="0"/>
                                  <w:divBdr>
                                    <w:top w:val="none" w:sz="0" w:space="0" w:color="auto"/>
                                    <w:left w:val="none" w:sz="0" w:space="0" w:color="auto"/>
                                    <w:bottom w:val="none" w:sz="0" w:space="0" w:color="auto"/>
                                    <w:right w:val="none" w:sz="0" w:space="0" w:color="auto"/>
                                  </w:divBdr>
                                </w:div>
                                <w:div w:id="174659491">
                                  <w:marLeft w:val="0"/>
                                  <w:marRight w:val="0"/>
                                  <w:marTop w:val="0"/>
                                  <w:marBottom w:val="0"/>
                                  <w:divBdr>
                                    <w:top w:val="none" w:sz="0" w:space="0" w:color="auto"/>
                                    <w:left w:val="none" w:sz="0" w:space="0" w:color="auto"/>
                                    <w:bottom w:val="none" w:sz="0" w:space="0" w:color="auto"/>
                                    <w:right w:val="none" w:sz="0" w:space="0" w:color="auto"/>
                                  </w:divBdr>
                                </w:div>
                                <w:div w:id="174659496">
                                  <w:marLeft w:val="0"/>
                                  <w:marRight w:val="0"/>
                                  <w:marTop w:val="0"/>
                                  <w:marBottom w:val="0"/>
                                  <w:divBdr>
                                    <w:top w:val="none" w:sz="0" w:space="0" w:color="auto"/>
                                    <w:left w:val="none" w:sz="0" w:space="0" w:color="auto"/>
                                    <w:bottom w:val="none" w:sz="0" w:space="0" w:color="auto"/>
                                    <w:right w:val="none" w:sz="0" w:space="0" w:color="auto"/>
                                  </w:divBdr>
                                </w:div>
                                <w:div w:id="1746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9459">
                          <w:marLeft w:val="0"/>
                          <w:marRight w:val="0"/>
                          <w:marTop w:val="0"/>
                          <w:marBottom w:val="0"/>
                          <w:divBdr>
                            <w:top w:val="none" w:sz="0" w:space="0" w:color="auto"/>
                            <w:left w:val="none" w:sz="0" w:space="0" w:color="auto"/>
                            <w:bottom w:val="none" w:sz="0" w:space="0" w:color="auto"/>
                            <w:right w:val="none" w:sz="0" w:space="0" w:color="auto"/>
                          </w:divBdr>
                          <w:divsChild>
                            <w:div w:id="174659365">
                              <w:marLeft w:val="0"/>
                              <w:marRight w:val="0"/>
                              <w:marTop w:val="0"/>
                              <w:marBottom w:val="0"/>
                              <w:divBdr>
                                <w:top w:val="none" w:sz="0" w:space="0" w:color="auto"/>
                                <w:left w:val="none" w:sz="0" w:space="0" w:color="auto"/>
                                <w:bottom w:val="none" w:sz="0" w:space="0" w:color="auto"/>
                                <w:right w:val="none" w:sz="0" w:space="0" w:color="auto"/>
                              </w:divBdr>
                              <w:divsChild>
                                <w:div w:id="174659289">
                                  <w:marLeft w:val="0"/>
                                  <w:marRight w:val="0"/>
                                  <w:marTop w:val="0"/>
                                  <w:marBottom w:val="0"/>
                                  <w:divBdr>
                                    <w:top w:val="none" w:sz="0" w:space="0" w:color="auto"/>
                                    <w:left w:val="none" w:sz="0" w:space="0" w:color="auto"/>
                                    <w:bottom w:val="none" w:sz="0" w:space="0" w:color="auto"/>
                                    <w:right w:val="none" w:sz="0" w:space="0" w:color="auto"/>
                                  </w:divBdr>
                                </w:div>
                                <w:div w:id="174659292">
                                  <w:marLeft w:val="0"/>
                                  <w:marRight w:val="0"/>
                                  <w:marTop w:val="0"/>
                                  <w:marBottom w:val="0"/>
                                  <w:divBdr>
                                    <w:top w:val="none" w:sz="0" w:space="0" w:color="auto"/>
                                    <w:left w:val="none" w:sz="0" w:space="0" w:color="auto"/>
                                    <w:bottom w:val="none" w:sz="0" w:space="0" w:color="auto"/>
                                    <w:right w:val="none" w:sz="0" w:space="0" w:color="auto"/>
                                  </w:divBdr>
                                </w:div>
                                <w:div w:id="174659294">
                                  <w:marLeft w:val="0"/>
                                  <w:marRight w:val="0"/>
                                  <w:marTop w:val="0"/>
                                  <w:marBottom w:val="0"/>
                                  <w:divBdr>
                                    <w:top w:val="none" w:sz="0" w:space="0" w:color="auto"/>
                                    <w:left w:val="none" w:sz="0" w:space="0" w:color="auto"/>
                                    <w:bottom w:val="none" w:sz="0" w:space="0" w:color="auto"/>
                                    <w:right w:val="none" w:sz="0" w:space="0" w:color="auto"/>
                                  </w:divBdr>
                                </w:div>
                                <w:div w:id="174659295">
                                  <w:marLeft w:val="0"/>
                                  <w:marRight w:val="0"/>
                                  <w:marTop w:val="0"/>
                                  <w:marBottom w:val="0"/>
                                  <w:divBdr>
                                    <w:top w:val="none" w:sz="0" w:space="0" w:color="auto"/>
                                    <w:left w:val="none" w:sz="0" w:space="0" w:color="auto"/>
                                    <w:bottom w:val="none" w:sz="0" w:space="0" w:color="auto"/>
                                    <w:right w:val="none" w:sz="0" w:space="0" w:color="auto"/>
                                  </w:divBdr>
                                </w:div>
                                <w:div w:id="174659296">
                                  <w:marLeft w:val="0"/>
                                  <w:marRight w:val="0"/>
                                  <w:marTop w:val="0"/>
                                  <w:marBottom w:val="0"/>
                                  <w:divBdr>
                                    <w:top w:val="none" w:sz="0" w:space="0" w:color="auto"/>
                                    <w:left w:val="none" w:sz="0" w:space="0" w:color="auto"/>
                                    <w:bottom w:val="none" w:sz="0" w:space="0" w:color="auto"/>
                                    <w:right w:val="none" w:sz="0" w:space="0" w:color="auto"/>
                                  </w:divBdr>
                                </w:div>
                                <w:div w:id="174659300">
                                  <w:marLeft w:val="0"/>
                                  <w:marRight w:val="0"/>
                                  <w:marTop w:val="0"/>
                                  <w:marBottom w:val="0"/>
                                  <w:divBdr>
                                    <w:top w:val="none" w:sz="0" w:space="0" w:color="auto"/>
                                    <w:left w:val="none" w:sz="0" w:space="0" w:color="auto"/>
                                    <w:bottom w:val="none" w:sz="0" w:space="0" w:color="auto"/>
                                    <w:right w:val="none" w:sz="0" w:space="0" w:color="auto"/>
                                  </w:divBdr>
                                </w:div>
                                <w:div w:id="174659303">
                                  <w:marLeft w:val="0"/>
                                  <w:marRight w:val="0"/>
                                  <w:marTop w:val="0"/>
                                  <w:marBottom w:val="0"/>
                                  <w:divBdr>
                                    <w:top w:val="none" w:sz="0" w:space="0" w:color="auto"/>
                                    <w:left w:val="none" w:sz="0" w:space="0" w:color="auto"/>
                                    <w:bottom w:val="none" w:sz="0" w:space="0" w:color="auto"/>
                                    <w:right w:val="none" w:sz="0" w:space="0" w:color="auto"/>
                                  </w:divBdr>
                                </w:div>
                                <w:div w:id="174659304">
                                  <w:marLeft w:val="0"/>
                                  <w:marRight w:val="0"/>
                                  <w:marTop w:val="0"/>
                                  <w:marBottom w:val="0"/>
                                  <w:divBdr>
                                    <w:top w:val="none" w:sz="0" w:space="0" w:color="auto"/>
                                    <w:left w:val="none" w:sz="0" w:space="0" w:color="auto"/>
                                    <w:bottom w:val="none" w:sz="0" w:space="0" w:color="auto"/>
                                    <w:right w:val="none" w:sz="0" w:space="0" w:color="auto"/>
                                  </w:divBdr>
                                </w:div>
                                <w:div w:id="174659306">
                                  <w:marLeft w:val="0"/>
                                  <w:marRight w:val="0"/>
                                  <w:marTop w:val="0"/>
                                  <w:marBottom w:val="0"/>
                                  <w:divBdr>
                                    <w:top w:val="none" w:sz="0" w:space="0" w:color="auto"/>
                                    <w:left w:val="none" w:sz="0" w:space="0" w:color="auto"/>
                                    <w:bottom w:val="none" w:sz="0" w:space="0" w:color="auto"/>
                                    <w:right w:val="none" w:sz="0" w:space="0" w:color="auto"/>
                                  </w:divBdr>
                                </w:div>
                                <w:div w:id="174659307">
                                  <w:marLeft w:val="0"/>
                                  <w:marRight w:val="0"/>
                                  <w:marTop w:val="0"/>
                                  <w:marBottom w:val="0"/>
                                  <w:divBdr>
                                    <w:top w:val="none" w:sz="0" w:space="0" w:color="auto"/>
                                    <w:left w:val="none" w:sz="0" w:space="0" w:color="auto"/>
                                    <w:bottom w:val="none" w:sz="0" w:space="0" w:color="auto"/>
                                    <w:right w:val="none" w:sz="0" w:space="0" w:color="auto"/>
                                  </w:divBdr>
                                </w:div>
                                <w:div w:id="174659308">
                                  <w:marLeft w:val="0"/>
                                  <w:marRight w:val="0"/>
                                  <w:marTop w:val="0"/>
                                  <w:marBottom w:val="0"/>
                                  <w:divBdr>
                                    <w:top w:val="none" w:sz="0" w:space="0" w:color="auto"/>
                                    <w:left w:val="none" w:sz="0" w:space="0" w:color="auto"/>
                                    <w:bottom w:val="none" w:sz="0" w:space="0" w:color="auto"/>
                                    <w:right w:val="none" w:sz="0" w:space="0" w:color="auto"/>
                                  </w:divBdr>
                                </w:div>
                                <w:div w:id="174659311">
                                  <w:marLeft w:val="0"/>
                                  <w:marRight w:val="0"/>
                                  <w:marTop w:val="0"/>
                                  <w:marBottom w:val="0"/>
                                  <w:divBdr>
                                    <w:top w:val="none" w:sz="0" w:space="0" w:color="auto"/>
                                    <w:left w:val="none" w:sz="0" w:space="0" w:color="auto"/>
                                    <w:bottom w:val="none" w:sz="0" w:space="0" w:color="auto"/>
                                    <w:right w:val="none" w:sz="0" w:space="0" w:color="auto"/>
                                  </w:divBdr>
                                </w:div>
                                <w:div w:id="174659317">
                                  <w:marLeft w:val="0"/>
                                  <w:marRight w:val="0"/>
                                  <w:marTop w:val="0"/>
                                  <w:marBottom w:val="0"/>
                                  <w:divBdr>
                                    <w:top w:val="none" w:sz="0" w:space="0" w:color="auto"/>
                                    <w:left w:val="none" w:sz="0" w:space="0" w:color="auto"/>
                                    <w:bottom w:val="none" w:sz="0" w:space="0" w:color="auto"/>
                                    <w:right w:val="none" w:sz="0" w:space="0" w:color="auto"/>
                                  </w:divBdr>
                                </w:div>
                                <w:div w:id="174659318">
                                  <w:marLeft w:val="0"/>
                                  <w:marRight w:val="0"/>
                                  <w:marTop w:val="0"/>
                                  <w:marBottom w:val="0"/>
                                  <w:divBdr>
                                    <w:top w:val="none" w:sz="0" w:space="0" w:color="auto"/>
                                    <w:left w:val="none" w:sz="0" w:space="0" w:color="auto"/>
                                    <w:bottom w:val="none" w:sz="0" w:space="0" w:color="auto"/>
                                    <w:right w:val="none" w:sz="0" w:space="0" w:color="auto"/>
                                  </w:divBdr>
                                </w:div>
                                <w:div w:id="174659319">
                                  <w:marLeft w:val="0"/>
                                  <w:marRight w:val="0"/>
                                  <w:marTop w:val="0"/>
                                  <w:marBottom w:val="0"/>
                                  <w:divBdr>
                                    <w:top w:val="none" w:sz="0" w:space="0" w:color="auto"/>
                                    <w:left w:val="none" w:sz="0" w:space="0" w:color="auto"/>
                                    <w:bottom w:val="none" w:sz="0" w:space="0" w:color="auto"/>
                                    <w:right w:val="none" w:sz="0" w:space="0" w:color="auto"/>
                                  </w:divBdr>
                                </w:div>
                                <w:div w:id="174659323">
                                  <w:marLeft w:val="0"/>
                                  <w:marRight w:val="0"/>
                                  <w:marTop w:val="0"/>
                                  <w:marBottom w:val="0"/>
                                  <w:divBdr>
                                    <w:top w:val="none" w:sz="0" w:space="0" w:color="auto"/>
                                    <w:left w:val="none" w:sz="0" w:space="0" w:color="auto"/>
                                    <w:bottom w:val="none" w:sz="0" w:space="0" w:color="auto"/>
                                    <w:right w:val="none" w:sz="0" w:space="0" w:color="auto"/>
                                  </w:divBdr>
                                </w:div>
                                <w:div w:id="174659326">
                                  <w:marLeft w:val="0"/>
                                  <w:marRight w:val="0"/>
                                  <w:marTop w:val="0"/>
                                  <w:marBottom w:val="0"/>
                                  <w:divBdr>
                                    <w:top w:val="none" w:sz="0" w:space="0" w:color="auto"/>
                                    <w:left w:val="none" w:sz="0" w:space="0" w:color="auto"/>
                                    <w:bottom w:val="none" w:sz="0" w:space="0" w:color="auto"/>
                                    <w:right w:val="none" w:sz="0" w:space="0" w:color="auto"/>
                                  </w:divBdr>
                                </w:div>
                                <w:div w:id="174659327">
                                  <w:marLeft w:val="0"/>
                                  <w:marRight w:val="0"/>
                                  <w:marTop w:val="0"/>
                                  <w:marBottom w:val="0"/>
                                  <w:divBdr>
                                    <w:top w:val="none" w:sz="0" w:space="0" w:color="auto"/>
                                    <w:left w:val="none" w:sz="0" w:space="0" w:color="auto"/>
                                    <w:bottom w:val="none" w:sz="0" w:space="0" w:color="auto"/>
                                    <w:right w:val="none" w:sz="0" w:space="0" w:color="auto"/>
                                  </w:divBdr>
                                </w:div>
                                <w:div w:id="174659330">
                                  <w:marLeft w:val="0"/>
                                  <w:marRight w:val="0"/>
                                  <w:marTop w:val="0"/>
                                  <w:marBottom w:val="0"/>
                                  <w:divBdr>
                                    <w:top w:val="none" w:sz="0" w:space="0" w:color="auto"/>
                                    <w:left w:val="none" w:sz="0" w:space="0" w:color="auto"/>
                                    <w:bottom w:val="none" w:sz="0" w:space="0" w:color="auto"/>
                                    <w:right w:val="none" w:sz="0" w:space="0" w:color="auto"/>
                                  </w:divBdr>
                                </w:div>
                                <w:div w:id="174659331">
                                  <w:marLeft w:val="0"/>
                                  <w:marRight w:val="0"/>
                                  <w:marTop w:val="0"/>
                                  <w:marBottom w:val="0"/>
                                  <w:divBdr>
                                    <w:top w:val="none" w:sz="0" w:space="0" w:color="auto"/>
                                    <w:left w:val="none" w:sz="0" w:space="0" w:color="auto"/>
                                    <w:bottom w:val="none" w:sz="0" w:space="0" w:color="auto"/>
                                    <w:right w:val="none" w:sz="0" w:space="0" w:color="auto"/>
                                  </w:divBdr>
                                </w:div>
                                <w:div w:id="174659333">
                                  <w:marLeft w:val="0"/>
                                  <w:marRight w:val="0"/>
                                  <w:marTop w:val="0"/>
                                  <w:marBottom w:val="0"/>
                                  <w:divBdr>
                                    <w:top w:val="none" w:sz="0" w:space="0" w:color="auto"/>
                                    <w:left w:val="none" w:sz="0" w:space="0" w:color="auto"/>
                                    <w:bottom w:val="none" w:sz="0" w:space="0" w:color="auto"/>
                                    <w:right w:val="none" w:sz="0" w:space="0" w:color="auto"/>
                                  </w:divBdr>
                                </w:div>
                                <w:div w:id="174659335">
                                  <w:marLeft w:val="0"/>
                                  <w:marRight w:val="0"/>
                                  <w:marTop w:val="0"/>
                                  <w:marBottom w:val="0"/>
                                  <w:divBdr>
                                    <w:top w:val="none" w:sz="0" w:space="0" w:color="auto"/>
                                    <w:left w:val="none" w:sz="0" w:space="0" w:color="auto"/>
                                    <w:bottom w:val="none" w:sz="0" w:space="0" w:color="auto"/>
                                    <w:right w:val="none" w:sz="0" w:space="0" w:color="auto"/>
                                  </w:divBdr>
                                </w:div>
                                <w:div w:id="174659339">
                                  <w:marLeft w:val="0"/>
                                  <w:marRight w:val="0"/>
                                  <w:marTop w:val="0"/>
                                  <w:marBottom w:val="0"/>
                                  <w:divBdr>
                                    <w:top w:val="none" w:sz="0" w:space="0" w:color="auto"/>
                                    <w:left w:val="none" w:sz="0" w:space="0" w:color="auto"/>
                                    <w:bottom w:val="none" w:sz="0" w:space="0" w:color="auto"/>
                                    <w:right w:val="none" w:sz="0" w:space="0" w:color="auto"/>
                                  </w:divBdr>
                                </w:div>
                                <w:div w:id="174659340">
                                  <w:marLeft w:val="0"/>
                                  <w:marRight w:val="0"/>
                                  <w:marTop w:val="0"/>
                                  <w:marBottom w:val="0"/>
                                  <w:divBdr>
                                    <w:top w:val="none" w:sz="0" w:space="0" w:color="auto"/>
                                    <w:left w:val="none" w:sz="0" w:space="0" w:color="auto"/>
                                    <w:bottom w:val="none" w:sz="0" w:space="0" w:color="auto"/>
                                    <w:right w:val="none" w:sz="0" w:space="0" w:color="auto"/>
                                  </w:divBdr>
                                </w:div>
                                <w:div w:id="174659341">
                                  <w:marLeft w:val="0"/>
                                  <w:marRight w:val="0"/>
                                  <w:marTop w:val="0"/>
                                  <w:marBottom w:val="0"/>
                                  <w:divBdr>
                                    <w:top w:val="none" w:sz="0" w:space="0" w:color="auto"/>
                                    <w:left w:val="none" w:sz="0" w:space="0" w:color="auto"/>
                                    <w:bottom w:val="none" w:sz="0" w:space="0" w:color="auto"/>
                                    <w:right w:val="none" w:sz="0" w:space="0" w:color="auto"/>
                                  </w:divBdr>
                                </w:div>
                                <w:div w:id="174659344">
                                  <w:marLeft w:val="0"/>
                                  <w:marRight w:val="0"/>
                                  <w:marTop w:val="0"/>
                                  <w:marBottom w:val="0"/>
                                  <w:divBdr>
                                    <w:top w:val="none" w:sz="0" w:space="0" w:color="auto"/>
                                    <w:left w:val="none" w:sz="0" w:space="0" w:color="auto"/>
                                    <w:bottom w:val="none" w:sz="0" w:space="0" w:color="auto"/>
                                    <w:right w:val="none" w:sz="0" w:space="0" w:color="auto"/>
                                  </w:divBdr>
                                </w:div>
                                <w:div w:id="174659347">
                                  <w:marLeft w:val="0"/>
                                  <w:marRight w:val="0"/>
                                  <w:marTop w:val="0"/>
                                  <w:marBottom w:val="0"/>
                                  <w:divBdr>
                                    <w:top w:val="none" w:sz="0" w:space="0" w:color="auto"/>
                                    <w:left w:val="none" w:sz="0" w:space="0" w:color="auto"/>
                                    <w:bottom w:val="none" w:sz="0" w:space="0" w:color="auto"/>
                                    <w:right w:val="none" w:sz="0" w:space="0" w:color="auto"/>
                                  </w:divBdr>
                                </w:div>
                                <w:div w:id="174659350">
                                  <w:marLeft w:val="0"/>
                                  <w:marRight w:val="0"/>
                                  <w:marTop w:val="0"/>
                                  <w:marBottom w:val="0"/>
                                  <w:divBdr>
                                    <w:top w:val="none" w:sz="0" w:space="0" w:color="auto"/>
                                    <w:left w:val="none" w:sz="0" w:space="0" w:color="auto"/>
                                    <w:bottom w:val="none" w:sz="0" w:space="0" w:color="auto"/>
                                    <w:right w:val="none" w:sz="0" w:space="0" w:color="auto"/>
                                  </w:divBdr>
                                </w:div>
                                <w:div w:id="174659352">
                                  <w:marLeft w:val="0"/>
                                  <w:marRight w:val="0"/>
                                  <w:marTop w:val="0"/>
                                  <w:marBottom w:val="0"/>
                                  <w:divBdr>
                                    <w:top w:val="none" w:sz="0" w:space="0" w:color="auto"/>
                                    <w:left w:val="none" w:sz="0" w:space="0" w:color="auto"/>
                                    <w:bottom w:val="none" w:sz="0" w:space="0" w:color="auto"/>
                                    <w:right w:val="none" w:sz="0" w:space="0" w:color="auto"/>
                                  </w:divBdr>
                                </w:div>
                                <w:div w:id="174659353">
                                  <w:marLeft w:val="0"/>
                                  <w:marRight w:val="0"/>
                                  <w:marTop w:val="0"/>
                                  <w:marBottom w:val="0"/>
                                  <w:divBdr>
                                    <w:top w:val="none" w:sz="0" w:space="0" w:color="auto"/>
                                    <w:left w:val="none" w:sz="0" w:space="0" w:color="auto"/>
                                    <w:bottom w:val="none" w:sz="0" w:space="0" w:color="auto"/>
                                    <w:right w:val="none" w:sz="0" w:space="0" w:color="auto"/>
                                  </w:divBdr>
                                </w:div>
                                <w:div w:id="174659354">
                                  <w:marLeft w:val="0"/>
                                  <w:marRight w:val="0"/>
                                  <w:marTop w:val="0"/>
                                  <w:marBottom w:val="0"/>
                                  <w:divBdr>
                                    <w:top w:val="none" w:sz="0" w:space="0" w:color="auto"/>
                                    <w:left w:val="none" w:sz="0" w:space="0" w:color="auto"/>
                                    <w:bottom w:val="none" w:sz="0" w:space="0" w:color="auto"/>
                                    <w:right w:val="none" w:sz="0" w:space="0" w:color="auto"/>
                                  </w:divBdr>
                                </w:div>
                                <w:div w:id="174659356">
                                  <w:marLeft w:val="0"/>
                                  <w:marRight w:val="0"/>
                                  <w:marTop w:val="0"/>
                                  <w:marBottom w:val="0"/>
                                  <w:divBdr>
                                    <w:top w:val="none" w:sz="0" w:space="0" w:color="auto"/>
                                    <w:left w:val="none" w:sz="0" w:space="0" w:color="auto"/>
                                    <w:bottom w:val="none" w:sz="0" w:space="0" w:color="auto"/>
                                    <w:right w:val="none" w:sz="0" w:space="0" w:color="auto"/>
                                  </w:divBdr>
                                </w:div>
                                <w:div w:id="174659358">
                                  <w:marLeft w:val="0"/>
                                  <w:marRight w:val="0"/>
                                  <w:marTop w:val="0"/>
                                  <w:marBottom w:val="0"/>
                                  <w:divBdr>
                                    <w:top w:val="none" w:sz="0" w:space="0" w:color="auto"/>
                                    <w:left w:val="none" w:sz="0" w:space="0" w:color="auto"/>
                                    <w:bottom w:val="none" w:sz="0" w:space="0" w:color="auto"/>
                                    <w:right w:val="none" w:sz="0" w:space="0" w:color="auto"/>
                                  </w:divBdr>
                                </w:div>
                                <w:div w:id="174659361">
                                  <w:marLeft w:val="0"/>
                                  <w:marRight w:val="0"/>
                                  <w:marTop w:val="0"/>
                                  <w:marBottom w:val="0"/>
                                  <w:divBdr>
                                    <w:top w:val="none" w:sz="0" w:space="0" w:color="auto"/>
                                    <w:left w:val="none" w:sz="0" w:space="0" w:color="auto"/>
                                    <w:bottom w:val="none" w:sz="0" w:space="0" w:color="auto"/>
                                    <w:right w:val="none" w:sz="0" w:space="0" w:color="auto"/>
                                  </w:divBdr>
                                </w:div>
                                <w:div w:id="174659362">
                                  <w:marLeft w:val="0"/>
                                  <w:marRight w:val="0"/>
                                  <w:marTop w:val="0"/>
                                  <w:marBottom w:val="0"/>
                                  <w:divBdr>
                                    <w:top w:val="none" w:sz="0" w:space="0" w:color="auto"/>
                                    <w:left w:val="none" w:sz="0" w:space="0" w:color="auto"/>
                                    <w:bottom w:val="none" w:sz="0" w:space="0" w:color="auto"/>
                                    <w:right w:val="none" w:sz="0" w:space="0" w:color="auto"/>
                                  </w:divBdr>
                                </w:div>
                                <w:div w:id="174659363">
                                  <w:marLeft w:val="0"/>
                                  <w:marRight w:val="0"/>
                                  <w:marTop w:val="0"/>
                                  <w:marBottom w:val="0"/>
                                  <w:divBdr>
                                    <w:top w:val="none" w:sz="0" w:space="0" w:color="auto"/>
                                    <w:left w:val="none" w:sz="0" w:space="0" w:color="auto"/>
                                    <w:bottom w:val="none" w:sz="0" w:space="0" w:color="auto"/>
                                    <w:right w:val="none" w:sz="0" w:space="0" w:color="auto"/>
                                  </w:divBdr>
                                </w:div>
                                <w:div w:id="174659367">
                                  <w:marLeft w:val="0"/>
                                  <w:marRight w:val="0"/>
                                  <w:marTop w:val="0"/>
                                  <w:marBottom w:val="0"/>
                                  <w:divBdr>
                                    <w:top w:val="none" w:sz="0" w:space="0" w:color="auto"/>
                                    <w:left w:val="none" w:sz="0" w:space="0" w:color="auto"/>
                                    <w:bottom w:val="none" w:sz="0" w:space="0" w:color="auto"/>
                                    <w:right w:val="none" w:sz="0" w:space="0" w:color="auto"/>
                                  </w:divBdr>
                                </w:div>
                                <w:div w:id="174659368">
                                  <w:marLeft w:val="0"/>
                                  <w:marRight w:val="0"/>
                                  <w:marTop w:val="0"/>
                                  <w:marBottom w:val="0"/>
                                  <w:divBdr>
                                    <w:top w:val="none" w:sz="0" w:space="0" w:color="auto"/>
                                    <w:left w:val="none" w:sz="0" w:space="0" w:color="auto"/>
                                    <w:bottom w:val="none" w:sz="0" w:space="0" w:color="auto"/>
                                    <w:right w:val="none" w:sz="0" w:space="0" w:color="auto"/>
                                  </w:divBdr>
                                </w:div>
                                <w:div w:id="174659376">
                                  <w:marLeft w:val="0"/>
                                  <w:marRight w:val="0"/>
                                  <w:marTop w:val="0"/>
                                  <w:marBottom w:val="0"/>
                                  <w:divBdr>
                                    <w:top w:val="none" w:sz="0" w:space="0" w:color="auto"/>
                                    <w:left w:val="none" w:sz="0" w:space="0" w:color="auto"/>
                                    <w:bottom w:val="none" w:sz="0" w:space="0" w:color="auto"/>
                                    <w:right w:val="none" w:sz="0" w:space="0" w:color="auto"/>
                                  </w:divBdr>
                                </w:div>
                                <w:div w:id="174659378">
                                  <w:marLeft w:val="0"/>
                                  <w:marRight w:val="0"/>
                                  <w:marTop w:val="0"/>
                                  <w:marBottom w:val="0"/>
                                  <w:divBdr>
                                    <w:top w:val="none" w:sz="0" w:space="0" w:color="auto"/>
                                    <w:left w:val="none" w:sz="0" w:space="0" w:color="auto"/>
                                    <w:bottom w:val="none" w:sz="0" w:space="0" w:color="auto"/>
                                    <w:right w:val="none" w:sz="0" w:space="0" w:color="auto"/>
                                  </w:divBdr>
                                </w:div>
                                <w:div w:id="174659379">
                                  <w:marLeft w:val="0"/>
                                  <w:marRight w:val="0"/>
                                  <w:marTop w:val="0"/>
                                  <w:marBottom w:val="0"/>
                                  <w:divBdr>
                                    <w:top w:val="none" w:sz="0" w:space="0" w:color="auto"/>
                                    <w:left w:val="none" w:sz="0" w:space="0" w:color="auto"/>
                                    <w:bottom w:val="none" w:sz="0" w:space="0" w:color="auto"/>
                                    <w:right w:val="none" w:sz="0" w:space="0" w:color="auto"/>
                                  </w:divBdr>
                                </w:div>
                                <w:div w:id="174659383">
                                  <w:marLeft w:val="0"/>
                                  <w:marRight w:val="0"/>
                                  <w:marTop w:val="0"/>
                                  <w:marBottom w:val="0"/>
                                  <w:divBdr>
                                    <w:top w:val="none" w:sz="0" w:space="0" w:color="auto"/>
                                    <w:left w:val="none" w:sz="0" w:space="0" w:color="auto"/>
                                    <w:bottom w:val="none" w:sz="0" w:space="0" w:color="auto"/>
                                    <w:right w:val="none" w:sz="0" w:space="0" w:color="auto"/>
                                  </w:divBdr>
                                </w:div>
                                <w:div w:id="174659386">
                                  <w:marLeft w:val="0"/>
                                  <w:marRight w:val="0"/>
                                  <w:marTop w:val="0"/>
                                  <w:marBottom w:val="0"/>
                                  <w:divBdr>
                                    <w:top w:val="none" w:sz="0" w:space="0" w:color="auto"/>
                                    <w:left w:val="none" w:sz="0" w:space="0" w:color="auto"/>
                                    <w:bottom w:val="none" w:sz="0" w:space="0" w:color="auto"/>
                                    <w:right w:val="none" w:sz="0" w:space="0" w:color="auto"/>
                                  </w:divBdr>
                                </w:div>
                                <w:div w:id="174659387">
                                  <w:marLeft w:val="0"/>
                                  <w:marRight w:val="0"/>
                                  <w:marTop w:val="0"/>
                                  <w:marBottom w:val="0"/>
                                  <w:divBdr>
                                    <w:top w:val="none" w:sz="0" w:space="0" w:color="auto"/>
                                    <w:left w:val="none" w:sz="0" w:space="0" w:color="auto"/>
                                    <w:bottom w:val="none" w:sz="0" w:space="0" w:color="auto"/>
                                    <w:right w:val="none" w:sz="0" w:space="0" w:color="auto"/>
                                  </w:divBdr>
                                </w:div>
                                <w:div w:id="174659390">
                                  <w:marLeft w:val="0"/>
                                  <w:marRight w:val="0"/>
                                  <w:marTop w:val="0"/>
                                  <w:marBottom w:val="0"/>
                                  <w:divBdr>
                                    <w:top w:val="none" w:sz="0" w:space="0" w:color="auto"/>
                                    <w:left w:val="none" w:sz="0" w:space="0" w:color="auto"/>
                                    <w:bottom w:val="none" w:sz="0" w:space="0" w:color="auto"/>
                                    <w:right w:val="none" w:sz="0" w:space="0" w:color="auto"/>
                                  </w:divBdr>
                                </w:div>
                                <w:div w:id="174659393">
                                  <w:marLeft w:val="0"/>
                                  <w:marRight w:val="0"/>
                                  <w:marTop w:val="0"/>
                                  <w:marBottom w:val="0"/>
                                  <w:divBdr>
                                    <w:top w:val="none" w:sz="0" w:space="0" w:color="auto"/>
                                    <w:left w:val="none" w:sz="0" w:space="0" w:color="auto"/>
                                    <w:bottom w:val="none" w:sz="0" w:space="0" w:color="auto"/>
                                    <w:right w:val="none" w:sz="0" w:space="0" w:color="auto"/>
                                  </w:divBdr>
                                </w:div>
                                <w:div w:id="174659396">
                                  <w:marLeft w:val="0"/>
                                  <w:marRight w:val="0"/>
                                  <w:marTop w:val="0"/>
                                  <w:marBottom w:val="0"/>
                                  <w:divBdr>
                                    <w:top w:val="none" w:sz="0" w:space="0" w:color="auto"/>
                                    <w:left w:val="none" w:sz="0" w:space="0" w:color="auto"/>
                                    <w:bottom w:val="none" w:sz="0" w:space="0" w:color="auto"/>
                                    <w:right w:val="none" w:sz="0" w:space="0" w:color="auto"/>
                                  </w:divBdr>
                                </w:div>
                                <w:div w:id="174659397">
                                  <w:marLeft w:val="0"/>
                                  <w:marRight w:val="0"/>
                                  <w:marTop w:val="0"/>
                                  <w:marBottom w:val="0"/>
                                  <w:divBdr>
                                    <w:top w:val="none" w:sz="0" w:space="0" w:color="auto"/>
                                    <w:left w:val="none" w:sz="0" w:space="0" w:color="auto"/>
                                    <w:bottom w:val="none" w:sz="0" w:space="0" w:color="auto"/>
                                    <w:right w:val="none" w:sz="0" w:space="0" w:color="auto"/>
                                  </w:divBdr>
                                </w:div>
                                <w:div w:id="174659400">
                                  <w:marLeft w:val="0"/>
                                  <w:marRight w:val="0"/>
                                  <w:marTop w:val="0"/>
                                  <w:marBottom w:val="0"/>
                                  <w:divBdr>
                                    <w:top w:val="none" w:sz="0" w:space="0" w:color="auto"/>
                                    <w:left w:val="none" w:sz="0" w:space="0" w:color="auto"/>
                                    <w:bottom w:val="none" w:sz="0" w:space="0" w:color="auto"/>
                                    <w:right w:val="none" w:sz="0" w:space="0" w:color="auto"/>
                                  </w:divBdr>
                                </w:div>
                                <w:div w:id="174659402">
                                  <w:marLeft w:val="0"/>
                                  <w:marRight w:val="0"/>
                                  <w:marTop w:val="0"/>
                                  <w:marBottom w:val="0"/>
                                  <w:divBdr>
                                    <w:top w:val="none" w:sz="0" w:space="0" w:color="auto"/>
                                    <w:left w:val="none" w:sz="0" w:space="0" w:color="auto"/>
                                    <w:bottom w:val="none" w:sz="0" w:space="0" w:color="auto"/>
                                    <w:right w:val="none" w:sz="0" w:space="0" w:color="auto"/>
                                  </w:divBdr>
                                </w:div>
                                <w:div w:id="174659403">
                                  <w:marLeft w:val="0"/>
                                  <w:marRight w:val="0"/>
                                  <w:marTop w:val="0"/>
                                  <w:marBottom w:val="0"/>
                                  <w:divBdr>
                                    <w:top w:val="none" w:sz="0" w:space="0" w:color="auto"/>
                                    <w:left w:val="none" w:sz="0" w:space="0" w:color="auto"/>
                                    <w:bottom w:val="none" w:sz="0" w:space="0" w:color="auto"/>
                                    <w:right w:val="none" w:sz="0" w:space="0" w:color="auto"/>
                                  </w:divBdr>
                                </w:div>
                                <w:div w:id="174659404">
                                  <w:marLeft w:val="0"/>
                                  <w:marRight w:val="0"/>
                                  <w:marTop w:val="0"/>
                                  <w:marBottom w:val="0"/>
                                  <w:divBdr>
                                    <w:top w:val="none" w:sz="0" w:space="0" w:color="auto"/>
                                    <w:left w:val="none" w:sz="0" w:space="0" w:color="auto"/>
                                    <w:bottom w:val="none" w:sz="0" w:space="0" w:color="auto"/>
                                    <w:right w:val="none" w:sz="0" w:space="0" w:color="auto"/>
                                  </w:divBdr>
                                </w:div>
                                <w:div w:id="174659405">
                                  <w:marLeft w:val="0"/>
                                  <w:marRight w:val="0"/>
                                  <w:marTop w:val="0"/>
                                  <w:marBottom w:val="0"/>
                                  <w:divBdr>
                                    <w:top w:val="none" w:sz="0" w:space="0" w:color="auto"/>
                                    <w:left w:val="none" w:sz="0" w:space="0" w:color="auto"/>
                                    <w:bottom w:val="none" w:sz="0" w:space="0" w:color="auto"/>
                                    <w:right w:val="none" w:sz="0" w:space="0" w:color="auto"/>
                                  </w:divBdr>
                                </w:div>
                                <w:div w:id="174659406">
                                  <w:marLeft w:val="0"/>
                                  <w:marRight w:val="0"/>
                                  <w:marTop w:val="0"/>
                                  <w:marBottom w:val="0"/>
                                  <w:divBdr>
                                    <w:top w:val="none" w:sz="0" w:space="0" w:color="auto"/>
                                    <w:left w:val="none" w:sz="0" w:space="0" w:color="auto"/>
                                    <w:bottom w:val="none" w:sz="0" w:space="0" w:color="auto"/>
                                    <w:right w:val="none" w:sz="0" w:space="0" w:color="auto"/>
                                  </w:divBdr>
                                </w:div>
                                <w:div w:id="174659408">
                                  <w:marLeft w:val="0"/>
                                  <w:marRight w:val="0"/>
                                  <w:marTop w:val="0"/>
                                  <w:marBottom w:val="0"/>
                                  <w:divBdr>
                                    <w:top w:val="none" w:sz="0" w:space="0" w:color="auto"/>
                                    <w:left w:val="none" w:sz="0" w:space="0" w:color="auto"/>
                                    <w:bottom w:val="none" w:sz="0" w:space="0" w:color="auto"/>
                                    <w:right w:val="none" w:sz="0" w:space="0" w:color="auto"/>
                                  </w:divBdr>
                                </w:div>
                                <w:div w:id="174659410">
                                  <w:marLeft w:val="0"/>
                                  <w:marRight w:val="0"/>
                                  <w:marTop w:val="0"/>
                                  <w:marBottom w:val="0"/>
                                  <w:divBdr>
                                    <w:top w:val="none" w:sz="0" w:space="0" w:color="auto"/>
                                    <w:left w:val="none" w:sz="0" w:space="0" w:color="auto"/>
                                    <w:bottom w:val="none" w:sz="0" w:space="0" w:color="auto"/>
                                    <w:right w:val="none" w:sz="0" w:space="0" w:color="auto"/>
                                  </w:divBdr>
                                </w:div>
                                <w:div w:id="174659411">
                                  <w:marLeft w:val="0"/>
                                  <w:marRight w:val="0"/>
                                  <w:marTop w:val="0"/>
                                  <w:marBottom w:val="0"/>
                                  <w:divBdr>
                                    <w:top w:val="none" w:sz="0" w:space="0" w:color="auto"/>
                                    <w:left w:val="none" w:sz="0" w:space="0" w:color="auto"/>
                                    <w:bottom w:val="none" w:sz="0" w:space="0" w:color="auto"/>
                                    <w:right w:val="none" w:sz="0" w:space="0" w:color="auto"/>
                                  </w:divBdr>
                                </w:div>
                                <w:div w:id="174659415">
                                  <w:marLeft w:val="0"/>
                                  <w:marRight w:val="0"/>
                                  <w:marTop w:val="0"/>
                                  <w:marBottom w:val="0"/>
                                  <w:divBdr>
                                    <w:top w:val="none" w:sz="0" w:space="0" w:color="auto"/>
                                    <w:left w:val="none" w:sz="0" w:space="0" w:color="auto"/>
                                    <w:bottom w:val="none" w:sz="0" w:space="0" w:color="auto"/>
                                    <w:right w:val="none" w:sz="0" w:space="0" w:color="auto"/>
                                  </w:divBdr>
                                </w:div>
                                <w:div w:id="174659416">
                                  <w:marLeft w:val="0"/>
                                  <w:marRight w:val="0"/>
                                  <w:marTop w:val="0"/>
                                  <w:marBottom w:val="0"/>
                                  <w:divBdr>
                                    <w:top w:val="none" w:sz="0" w:space="0" w:color="auto"/>
                                    <w:left w:val="none" w:sz="0" w:space="0" w:color="auto"/>
                                    <w:bottom w:val="none" w:sz="0" w:space="0" w:color="auto"/>
                                    <w:right w:val="none" w:sz="0" w:space="0" w:color="auto"/>
                                  </w:divBdr>
                                </w:div>
                                <w:div w:id="174659417">
                                  <w:marLeft w:val="0"/>
                                  <w:marRight w:val="0"/>
                                  <w:marTop w:val="0"/>
                                  <w:marBottom w:val="0"/>
                                  <w:divBdr>
                                    <w:top w:val="none" w:sz="0" w:space="0" w:color="auto"/>
                                    <w:left w:val="none" w:sz="0" w:space="0" w:color="auto"/>
                                    <w:bottom w:val="none" w:sz="0" w:space="0" w:color="auto"/>
                                    <w:right w:val="none" w:sz="0" w:space="0" w:color="auto"/>
                                  </w:divBdr>
                                </w:div>
                                <w:div w:id="174659418">
                                  <w:marLeft w:val="0"/>
                                  <w:marRight w:val="0"/>
                                  <w:marTop w:val="0"/>
                                  <w:marBottom w:val="0"/>
                                  <w:divBdr>
                                    <w:top w:val="none" w:sz="0" w:space="0" w:color="auto"/>
                                    <w:left w:val="none" w:sz="0" w:space="0" w:color="auto"/>
                                    <w:bottom w:val="none" w:sz="0" w:space="0" w:color="auto"/>
                                    <w:right w:val="none" w:sz="0" w:space="0" w:color="auto"/>
                                  </w:divBdr>
                                </w:div>
                                <w:div w:id="174659419">
                                  <w:marLeft w:val="0"/>
                                  <w:marRight w:val="0"/>
                                  <w:marTop w:val="0"/>
                                  <w:marBottom w:val="0"/>
                                  <w:divBdr>
                                    <w:top w:val="none" w:sz="0" w:space="0" w:color="auto"/>
                                    <w:left w:val="none" w:sz="0" w:space="0" w:color="auto"/>
                                    <w:bottom w:val="none" w:sz="0" w:space="0" w:color="auto"/>
                                    <w:right w:val="none" w:sz="0" w:space="0" w:color="auto"/>
                                  </w:divBdr>
                                </w:div>
                                <w:div w:id="174659420">
                                  <w:marLeft w:val="0"/>
                                  <w:marRight w:val="0"/>
                                  <w:marTop w:val="0"/>
                                  <w:marBottom w:val="0"/>
                                  <w:divBdr>
                                    <w:top w:val="none" w:sz="0" w:space="0" w:color="auto"/>
                                    <w:left w:val="none" w:sz="0" w:space="0" w:color="auto"/>
                                    <w:bottom w:val="none" w:sz="0" w:space="0" w:color="auto"/>
                                    <w:right w:val="none" w:sz="0" w:space="0" w:color="auto"/>
                                  </w:divBdr>
                                </w:div>
                                <w:div w:id="174659422">
                                  <w:marLeft w:val="0"/>
                                  <w:marRight w:val="0"/>
                                  <w:marTop w:val="0"/>
                                  <w:marBottom w:val="0"/>
                                  <w:divBdr>
                                    <w:top w:val="none" w:sz="0" w:space="0" w:color="auto"/>
                                    <w:left w:val="none" w:sz="0" w:space="0" w:color="auto"/>
                                    <w:bottom w:val="none" w:sz="0" w:space="0" w:color="auto"/>
                                    <w:right w:val="none" w:sz="0" w:space="0" w:color="auto"/>
                                  </w:divBdr>
                                </w:div>
                                <w:div w:id="174659424">
                                  <w:marLeft w:val="0"/>
                                  <w:marRight w:val="0"/>
                                  <w:marTop w:val="0"/>
                                  <w:marBottom w:val="0"/>
                                  <w:divBdr>
                                    <w:top w:val="none" w:sz="0" w:space="0" w:color="auto"/>
                                    <w:left w:val="none" w:sz="0" w:space="0" w:color="auto"/>
                                    <w:bottom w:val="none" w:sz="0" w:space="0" w:color="auto"/>
                                    <w:right w:val="none" w:sz="0" w:space="0" w:color="auto"/>
                                  </w:divBdr>
                                </w:div>
                                <w:div w:id="174659426">
                                  <w:marLeft w:val="0"/>
                                  <w:marRight w:val="0"/>
                                  <w:marTop w:val="0"/>
                                  <w:marBottom w:val="0"/>
                                  <w:divBdr>
                                    <w:top w:val="none" w:sz="0" w:space="0" w:color="auto"/>
                                    <w:left w:val="none" w:sz="0" w:space="0" w:color="auto"/>
                                    <w:bottom w:val="none" w:sz="0" w:space="0" w:color="auto"/>
                                    <w:right w:val="none" w:sz="0" w:space="0" w:color="auto"/>
                                  </w:divBdr>
                                </w:div>
                                <w:div w:id="174659427">
                                  <w:marLeft w:val="0"/>
                                  <w:marRight w:val="0"/>
                                  <w:marTop w:val="0"/>
                                  <w:marBottom w:val="0"/>
                                  <w:divBdr>
                                    <w:top w:val="none" w:sz="0" w:space="0" w:color="auto"/>
                                    <w:left w:val="none" w:sz="0" w:space="0" w:color="auto"/>
                                    <w:bottom w:val="none" w:sz="0" w:space="0" w:color="auto"/>
                                    <w:right w:val="none" w:sz="0" w:space="0" w:color="auto"/>
                                  </w:divBdr>
                                </w:div>
                                <w:div w:id="174659428">
                                  <w:marLeft w:val="0"/>
                                  <w:marRight w:val="0"/>
                                  <w:marTop w:val="0"/>
                                  <w:marBottom w:val="0"/>
                                  <w:divBdr>
                                    <w:top w:val="none" w:sz="0" w:space="0" w:color="auto"/>
                                    <w:left w:val="none" w:sz="0" w:space="0" w:color="auto"/>
                                    <w:bottom w:val="none" w:sz="0" w:space="0" w:color="auto"/>
                                    <w:right w:val="none" w:sz="0" w:space="0" w:color="auto"/>
                                  </w:divBdr>
                                </w:div>
                                <w:div w:id="174659429">
                                  <w:marLeft w:val="0"/>
                                  <w:marRight w:val="0"/>
                                  <w:marTop w:val="0"/>
                                  <w:marBottom w:val="0"/>
                                  <w:divBdr>
                                    <w:top w:val="none" w:sz="0" w:space="0" w:color="auto"/>
                                    <w:left w:val="none" w:sz="0" w:space="0" w:color="auto"/>
                                    <w:bottom w:val="none" w:sz="0" w:space="0" w:color="auto"/>
                                    <w:right w:val="none" w:sz="0" w:space="0" w:color="auto"/>
                                  </w:divBdr>
                                </w:div>
                                <w:div w:id="174659431">
                                  <w:marLeft w:val="0"/>
                                  <w:marRight w:val="0"/>
                                  <w:marTop w:val="0"/>
                                  <w:marBottom w:val="0"/>
                                  <w:divBdr>
                                    <w:top w:val="none" w:sz="0" w:space="0" w:color="auto"/>
                                    <w:left w:val="none" w:sz="0" w:space="0" w:color="auto"/>
                                    <w:bottom w:val="none" w:sz="0" w:space="0" w:color="auto"/>
                                    <w:right w:val="none" w:sz="0" w:space="0" w:color="auto"/>
                                  </w:divBdr>
                                </w:div>
                                <w:div w:id="174659433">
                                  <w:marLeft w:val="0"/>
                                  <w:marRight w:val="0"/>
                                  <w:marTop w:val="0"/>
                                  <w:marBottom w:val="0"/>
                                  <w:divBdr>
                                    <w:top w:val="none" w:sz="0" w:space="0" w:color="auto"/>
                                    <w:left w:val="none" w:sz="0" w:space="0" w:color="auto"/>
                                    <w:bottom w:val="none" w:sz="0" w:space="0" w:color="auto"/>
                                    <w:right w:val="none" w:sz="0" w:space="0" w:color="auto"/>
                                  </w:divBdr>
                                </w:div>
                                <w:div w:id="174659443">
                                  <w:marLeft w:val="0"/>
                                  <w:marRight w:val="0"/>
                                  <w:marTop w:val="0"/>
                                  <w:marBottom w:val="0"/>
                                  <w:divBdr>
                                    <w:top w:val="none" w:sz="0" w:space="0" w:color="auto"/>
                                    <w:left w:val="none" w:sz="0" w:space="0" w:color="auto"/>
                                    <w:bottom w:val="none" w:sz="0" w:space="0" w:color="auto"/>
                                    <w:right w:val="none" w:sz="0" w:space="0" w:color="auto"/>
                                  </w:divBdr>
                                </w:div>
                                <w:div w:id="174659444">
                                  <w:marLeft w:val="0"/>
                                  <w:marRight w:val="0"/>
                                  <w:marTop w:val="0"/>
                                  <w:marBottom w:val="0"/>
                                  <w:divBdr>
                                    <w:top w:val="none" w:sz="0" w:space="0" w:color="auto"/>
                                    <w:left w:val="none" w:sz="0" w:space="0" w:color="auto"/>
                                    <w:bottom w:val="none" w:sz="0" w:space="0" w:color="auto"/>
                                    <w:right w:val="none" w:sz="0" w:space="0" w:color="auto"/>
                                  </w:divBdr>
                                </w:div>
                                <w:div w:id="174659445">
                                  <w:marLeft w:val="0"/>
                                  <w:marRight w:val="0"/>
                                  <w:marTop w:val="0"/>
                                  <w:marBottom w:val="0"/>
                                  <w:divBdr>
                                    <w:top w:val="none" w:sz="0" w:space="0" w:color="auto"/>
                                    <w:left w:val="none" w:sz="0" w:space="0" w:color="auto"/>
                                    <w:bottom w:val="none" w:sz="0" w:space="0" w:color="auto"/>
                                    <w:right w:val="none" w:sz="0" w:space="0" w:color="auto"/>
                                  </w:divBdr>
                                </w:div>
                                <w:div w:id="174659447">
                                  <w:marLeft w:val="0"/>
                                  <w:marRight w:val="0"/>
                                  <w:marTop w:val="0"/>
                                  <w:marBottom w:val="0"/>
                                  <w:divBdr>
                                    <w:top w:val="none" w:sz="0" w:space="0" w:color="auto"/>
                                    <w:left w:val="none" w:sz="0" w:space="0" w:color="auto"/>
                                    <w:bottom w:val="none" w:sz="0" w:space="0" w:color="auto"/>
                                    <w:right w:val="none" w:sz="0" w:space="0" w:color="auto"/>
                                  </w:divBdr>
                                </w:div>
                                <w:div w:id="174659448">
                                  <w:marLeft w:val="0"/>
                                  <w:marRight w:val="0"/>
                                  <w:marTop w:val="0"/>
                                  <w:marBottom w:val="0"/>
                                  <w:divBdr>
                                    <w:top w:val="none" w:sz="0" w:space="0" w:color="auto"/>
                                    <w:left w:val="none" w:sz="0" w:space="0" w:color="auto"/>
                                    <w:bottom w:val="none" w:sz="0" w:space="0" w:color="auto"/>
                                    <w:right w:val="none" w:sz="0" w:space="0" w:color="auto"/>
                                  </w:divBdr>
                                </w:div>
                                <w:div w:id="174659449">
                                  <w:marLeft w:val="0"/>
                                  <w:marRight w:val="0"/>
                                  <w:marTop w:val="0"/>
                                  <w:marBottom w:val="0"/>
                                  <w:divBdr>
                                    <w:top w:val="none" w:sz="0" w:space="0" w:color="auto"/>
                                    <w:left w:val="none" w:sz="0" w:space="0" w:color="auto"/>
                                    <w:bottom w:val="none" w:sz="0" w:space="0" w:color="auto"/>
                                    <w:right w:val="none" w:sz="0" w:space="0" w:color="auto"/>
                                  </w:divBdr>
                                </w:div>
                                <w:div w:id="174659450">
                                  <w:marLeft w:val="0"/>
                                  <w:marRight w:val="0"/>
                                  <w:marTop w:val="0"/>
                                  <w:marBottom w:val="0"/>
                                  <w:divBdr>
                                    <w:top w:val="none" w:sz="0" w:space="0" w:color="auto"/>
                                    <w:left w:val="none" w:sz="0" w:space="0" w:color="auto"/>
                                    <w:bottom w:val="none" w:sz="0" w:space="0" w:color="auto"/>
                                    <w:right w:val="none" w:sz="0" w:space="0" w:color="auto"/>
                                  </w:divBdr>
                                </w:div>
                                <w:div w:id="174659451">
                                  <w:marLeft w:val="0"/>
                                  <w:marRight w:val="0"/>
                                  <w:marTop w:val="0"/>
                                  <w:marBottom w:val="0"/>
                                  <w:divBdr>
                                    <w:top w:val="none" w:sz="0" w:space="0" w:color="auto"/>
                                    <w:left w:val="none" w:sz="0" w:space="0" w:color="auto"/>
                                    <w:bottom w:val="none" w:sz="0" w:space="0" w:color="auto"/>
                                    <w:right w:val="none" w:sz="0" w:space="0" w:color="auto"/>
                                  </w:divBdr>
                                </w:div>
                                <w:div w:id="174659452">
                                  <w:marLeft w:val="0"/>
                                  <w:marRight w:val="0"/>
                                  <w:marTop w:val="0"/>
                                  <w:marBottom w:val="0"/>
                                  <w:divBdr>
                                    <w:top w:val="none" w:sz="0" w:space="0" w:color="auto"/>
                                    <w:left w:val="none" w:sz="0" w:space="0" w:color="auto"/>
                                    <w:bottom w:val="none" w:sz="0" w:space="0" w:color="auto"/>
                                    <w:right w:val="none" w:sz="0" w:space="0" w:color="auto"/>
                                  </w:divBdr>
                                </w:div>
                                <w:div w:id="174659454">
                                  <w:marLeft w:val="0"/>
                                  <w:marRight w:val="0"/>
                                  <w:marTop w:val="0"/>
                                  <w:marBottom w:val="0"/>
                                  <w:divBdr>
                                    <w:top w:val="none" w:sz="0" w:space="0" w:color="auto"/>
                                    <w:left w:val="none" w:sz="0" w:space="0" w:color="auto"/>
                                    <w:bottom w:val="none" w:sz="0" w:space="0" w:color="auto"/>
                                    <w:right w:val="none" w:sz="0" w:space="0" w:color="auto"/>
                                  </w:divBdr>
                                </w:div>
                                <w:div w:id="174659455">
                                  <w:marLeft w:val="0"/>
                                  <w:marRight w:val="0"/>
                                  <w:marTop w:val="0"/>
                                  <w:marBottom w:val="0"/>
                                  <w:divBdr>
                                    <w:top w:val="none" w:sz="0" w:space="0" w:color="auto"/>
                                    <w:left w:val="none" w:sz="0" w:space="0" w:color="auto"/>
                                    <w:bottom w:val="none" w:sz="0" w:space="0" w:color="auto"/>
                                    <w:right w:val="none" w:sz="0" w:space="0" w:color="auto"/>
                                  </w:divBdr>
                                </w:div>
                                <w:div w:id="174659457">
                                  <w:marLeft w:val="0"/>
                                  <w:marRight w:val="0"/>
                                  <w:marTop w:val="0"/>
                                  <w:marBottom w:val="0"/>
                                  <w:divBdr>
                                    <w:top w:val="none" w:sz="0" w:space="0" w:color="auto"/>
                                    <w:left w:val="none" w:sz="0" w:space="0" w:color="auto"/>
                                    <w:bottom w:val="none" w:sz="0" w:space="0" w:color="auto"/>
                                    <w:right w:val="none" w:sz="0" w:space="0" w:color="auto"/>
                                  </w:divBdr>
                                </w:div>
                                <w:div w:id="174659458">
                                  <w:marLeft w:val="0"/>
                                  <w:marRight w:val="0"/>
                                  <w:marTop w:val="0"/>
                                  <w:marBottom w:val="0"/>
                                  <w:divBdr>
                                    <w:top w:val="none" w:sz="0" w:space="0" w:color="auto"/>
                                    <w:left w:val="none" w:sz="0" w:space="0" w:color="auto"/>
                                    <w:bottom w:val="none" w:sz="0" w:space="0" w:color="auto"/>
                                    <w:right w:val="none" w:sz="0" w:space="0" w:color="auto"/>
                                  </w:divBdr>
                                </w:div>
                                <w:div w:id="174659460">
                                  <w:marLeft w:val="0"/>
                                  <w:marRight w:val="0"/>
                                  <w:marTop w:val="0"/>
                                  <w:marBottom w:val="0"/>
                                  <w:divBdr>
                                    <w:top w:val="none" w:sz="0" w:space="0" w:color="auto"/>
                                    <w:left w:val="none" w:sz="0" w:space="0" w:color="auto"/>
                                    <w:bottom w:val="none" w:sz="0" w:space="0" w:color="auto"/>
                                    <w:right w:val="none" w:sz="0" w:space="0" w:color="auto"/>
                                  </w:divBdr>
                                </w:div>
                                <w:div w:id="174659461">
                                  <w:marLeft w:val="0"/>
                                  <w:marRight w:val="0"/>
                                  <w:marTop w:val="0"/>
                                  <w:marBottom w:val="0"/>
                                  <w:divBdr>
                                    <w:top w:val="none" w:sz="0" w:space="0" w:color="auto"/>
                                    <w:left w:val="none" w:sz="0" w:space="0" w:color="auto"/>
                                    <w:bottom w:val="none" w:sz="0" w:space="0" w:color="auto"/>
                                    <w:right w:val="none" w:sz="0" w:space="0" w:color="auto"/>
                                  </w:divBdr>
                                </w:div>
                                <w:div w:id="174659462">
                                  <w:marLeft w:val="0"/>
                                  <w:marRight w:val="0"/>
                                  <w:marTop w:val="0"/>
                                  <w:marBottom w:val="0"/>
                                  <w:divBdr>
                                    <w:top w:val="none" w:sz="0" w:space="0" w:color="auto"/>
                                    <w:left w:val="none" w:sz="0" w:space="0" w:color="auto"/>
                                    <w:bottom w:val="none" w:sz="0" w:space="0" w:color="auto"/>
                                    <w:right w:val="none" w:sz="0" w:space="0" w:color="auto"/>
                                  </w:divBdr>
                                </w:div>
                                <w:div w:id="174659464">
                                  <w:marLeft w:val="0"/>
                                  <w:marRight w:val="0"/>
                                  <w:marTop w:val="0"/>
                                  <w:marBottom w:val="0"/>
                                  <w:divBdr>
                                    <w:top w:val="none" w:sz="0" w:space="0" w:color="auto"/>
                                    <w:left w:val="none" w:sz="0" w:space="0" w:color="auto"/>
                                    <w:bottom w:val="none" w:sz="0" w:space="0" w:color="auto"/>
                                    <w:right w:val="none" w:sz="0" w:space="0" w:color="auto"/>
                                  </w:divBdr>
                                </w:div>
                                <w:div w:id="174659465">
                                  <w:marLeft w:val="0"/>
                                  <w:marRight w:val="0"/>
                                  <w:marTop w:val="0"/>
                                  <w:marBottom w:val="0"/>
                                  <w:divBdr>
                                    <w:top w:val="none" w:sz="0" w:space="0" w:color="auto"/>
                                    <w:left w:val="none" w:sz="0" w:space="0" w:color="auto"/>
                                    <w:bottom w:val="none" w:sz="0" w:space="0" w:color="auto"/>
                                    <w:right w:val="none" w:sz="0" w:space="0" w:color="auto"/>
                                  </w:divBdr>
                                </w:div>
                                <w:div w:id="174659466">
                                  <w:marLeft w:val="0"/>
                                  <w:marRight w:val="0"/>
                                  <w:marTop w:val="0"/>
                                  <w:marBottom w:val="0"/>
                                  <w:divBdr>
                                    <w:top w:val="none" w:sz="0" w:space="0" w:color="auto"/>
                                    <w:left w:val="none" w:sz="0" w:space="0" w:color="auto"/>
                                    <w:bottom w:val="none" w:sz="0" w:space="0" w:color="auto"/>
                                    <w:right w:val="none" w:sz="0" w:space="0" w:color="auto"/>
                                  </w:divBdr>
                                </w:div>
                                <w:div w:id="174659467">
                                  <w:marLeft w:val="0"/>
                                  <w:marRight w:val="0"/>
                                  <w:marTop w:val="0"/>
                                  <w:marBottom w:val="0"/>
                                  <w:divBdr>
                                    <w:top w:val="none" w:sz="0" w:space="0" w:color="auto"/>
                                    <w:left w:val="none" w:sz="0" w:space="0" w:color="auto"/>
                                    <w:bottom w:val="none" w:sz="0" w:space="0" w:color="auto"/>
                                    <w:right w:val="none" w:sz="0" w:space="0" w:color="auto"/>
                                  </w:divBdr>
                                </w:div>
                                <w:div w:id="174659473">
                                  <w:marLeft w:val="0"/>
                                  <w:marRight w:val="0"/>
                                  <w:marTop w:val="0"/>
                                  <w:marBottom w:val="0"/>
                                  <w:divBdr>
                                    <w:top w:val="none" w:sz="0" w:space="0" w:color="auto"/>
                                    <w:left w:val="none" w:sz="0" w:space="0" w:color="auto"/>
                                    <w:bottom w:val="none" w:sz="0" w:space="0" w:color="auto"/>
                                    <w:right w:val="none" w:sz="0" w:space="0" w:color="auto"/>
                                  </w:divBdr>
                                </w:div>
                                <w:div w:id="174659474">
                                  <w:marLeft w:val="0"/>
                                  <w:marRight w:val="0"/>
                                  <w:marTop w:val="0"/>
                                  <w:marBottom w:val="0"/>
                                  <w:divBdr>
                                    <w:top w:val="none" w:sz="0" w:space="0" w:color="auto"/>
                                    <w:left w:val="none" w:sz="0" w:space="0" w:color="auto"/>
                                    <w:bottom w:val="none" w:sz="0" w:space="0" w:color="auto"/>
                                    <w:right w:val="none" w:sz="0" w:space="0" w:color="auto"/>
                                  </w:divBdr>
                                </w:div>
                                <w:div w:id="174659476">
                                  <w:marLeft w:val="0"/>
                                  <w:marRight w:val="0"/>
                                  <w:marTop w:val="0"/>
                                  <w:marBottom w:val="0"/>
                                  <w:divBdr>
                                    <w:top w:val="none" w:sz="0" w:space="0" w:color="auto"/>
                                    <w:left w:val="none" w:sz="0" w:space="0" w:color="auto"/>
                                    <w:bottom w:val="none" w:sz="0" w:space="0" w:color="auto"/>
                                    <w:right w:val="none" w:sz="0" w:space="0" w:color="auto"/>
                                  </w:divBdr>
                                </w:div>
                                <w:div w:id="174659479">
                                  <w:marLeft w:val="0"/>
                                  <w:marRight w:val="0"/>
                                  <w:marTop w:val="0"/>
                                  <w:marBottom w:val="0"/>
                                  <w:divBdr>
                                    <w:top w:val="none" w:sz="0" w:space="0" w:color="auto"/>
                                    <w:left w:val="none" w:sz="0" w:space="0" w:color="auto"/>
                                    <w:bottom w:val="none" w:sz="0" w:space="0" w:color="auto"/>
                                    <w:right w:val="none" w:sz="0" w:space="0" w:color="auto"/>
                                  </w:divBdr>
                                </w:div>
                                <w:div w:id="174659480">
                                  <w:marLeft w:val="0"/>
                                  <w:marRight w:val="0"/>
                                  <w:marTop w:val="0"/>
                                  <w:marBottom w:val="0"/>
                                  <w:divBdr>
                                    <w:top w:val="none" w:sz="0" w:space="0" w:color="auto"/>
                                    <w:left w:val="none" w:sz="0" w:space="0" w:color="auto"/>
                                    <w:bottom w:val="none" w:sz="0" w:space="0" w:color="auto"/>
                                    <w:right w:val="none" w:sz="0" w:space="0" w:color="auto"/>
                                  </w:divBdr>
                                </w:div>
                                <w:div w:id="174659481">
                                  <w:marLeft w:val="0"/>
                                  <w:marRight w:val="0"/>
                                  <w:marTop w:val="0"/>
                                  <w:marBottom w:val="0"/>
                                  <w:divBdr>
                                    <w:top w:val="none" w:sz="0" w:space="0" w:color="auto"/>
                                    <w:left w:val="none" w:sz="0" w:space="0" w:color="auto"/>
                                    <w:bottom w:val="none" w:sz="0" w:space="0" w:color="auto"/>
                                    <w:right w:val="none" w:sz="0" w:space="0" w:color="auto"/>
                                  </w:divBdr>
                                </w:div>
                                <w:div w:id="174659484">
                                  <w:marLeft w:val="0"/>
                                  <w:marRight w:val="0"/>
                                  <w:marTop w:val="0"/>
                                  <w:marBottom w:val="0"/>
                                  <w:divBdr>
                                    <w:top w:val="none" w:sz="0" w:space="0" w:color="auto"/>
                                    <w:left w:val="none" w:sz="0" w:space="0" w:color="auto"/>
                                    <w:bottom w:val="none" w:sz="0" w:space="0" w:color="auto"/>
                                    <w:right w:val="none" w:sz="0" w:space="0" w:color="auto"/>
                                  </w:divBdr>
                                </w:div>
                                <w:div w:id="174659485">
                                  <w:marLeft w:val="0"/>
                                  <w:marRight w:val="0"/>
                                  <w:marTop w:val="0"/>
                                  <w:marBottom w:val="0"/>
                                  <w:divBdr>
                                    <w:top w:val="none" w:sz="0" w:space="0" w:color="auto"/>
                                    <w:left w:val="none" w:sz="0" w:space="0" w:color="auto"/>
                                    <w:bottom w:val="none" w:sz="0" w:space="0" w:color="auto"/>
                                    <w:right w:val="none" w:sz="0" w:space="0" w:color="auto"/>
                                  </w:divBdr>
                                </w:div>
                                <w:div w:id="174659486">
                                  <w:marLeft w:val="0"/>
                                  <w:marRight w:val="0"/>
                                  <w:marTop w:val="0"/>
                                  <w:marBottom w:val="0"/>
                                  <w:divBdr>
                                    <w:top w:val="none" w:sz="0" w:space="0" w:color="auto"/>
                                    <w:left w:val="none" w:sz="0" w:space="0" w:color="auto"/>
                                    <w:bottom w:val="none" w:sz="0" w:space="0" w:color="auto"/>
                                    <w:right w:val="none" w:sz="0" w:space="0" w:color="auto"/>
                                  </w:divBdr>
                                </w:div>
                                <w:div w:id="174659487">
                                  <w:marLeft w:val="0"/>
                                  <w:marRight w:val="0"/>
                                  <w:marTop w:val="0"/>
                                  <w:marBottom w:val="0"/>
                                  <w:divBdr>
                                    <w:top w:val="none" w:sz="0" w:space="0" w:color="auto"/>
                                    <w:left w:val="none" w:sz="0" w:space="0" w:color="auto"/>
                                    <w:bottom w:val="none" w:sz="0" w:space="0" w:color="auto"/>
                                    <w:right w:val="none" w:sz="0" w:space="0" w:color="auto"/>
                                  </w:divBdr>
                                </w:div>
                                <w:div w:id="174659488">
                                  <w:marLeft w:val="0"/>
                                  <w:marRight w:val="0"/>
                                  <w:marTop w:val="0"/>
                                  <w:marBottom w:val="0"/>
                                  <w:divBdr>
                                    <w:top w:val="none" w:sz="0" w:space="0" w:color="auto"/>
                                    <w:left w:val="none" w:sz="0" w:space="0" w:color="auto"/>
                                    <w:bottom w:val="none" w:sz="0" w:space="0" w:color="auto"/>
                                    <w:right w:val="none" w:sz="0" w:space="0" w:color="auto"/>
                                  </w:divBdr>
                                </w:div>
                                <w:div w:id="174659490">
                                  <w:marLeft w:val="0"/>
                                  <w:marRight w:val="0"/>
                                  <w:marTop w:val="0"/>
                                  <w:marBottom w:val="0"/>
                                  <w:divBdr>
                                    <w:top w:val="none" w:sz="0" w:space="0" w:color="auto"/>
                                    <w:left w:val="none" w:sz="0" w:space="0" w:color="auto"/>
                                    <w:bottom w:val="none" w:sz="0" w:space="0" w:color="auto"/>
                                    <w:right w:val="none" w:sz="0" w:space="0" w:color="auto"/>
                                  </w:divBdr>
                                </w:div>
                                <w:div w:id="174659493">
                                  <w:marLeft w:val="0"/>
                                  <w:marRight w:val="0"/>
                                  <w:marTop w:val="0"/>
                                  <w:marBottom w:val="0"/>
                                  <w:divBdr>
                                    <w:top w:val="none" w:sz="0" w:space="0" w:color="auto"/>
                                    <w:left w:val="none" w:sz="0" w:space="0" w:color="auto"/>
                                    <w:bottom w:val="none" w:sz="0" w:space="0" w:color="auto"/>
                                    <w:right w:val="none" w:sz="0" w:space="0" w:color="auto"/>
                                  </w:divBdr>
                                </w:div>
                                <w:div w:id="174659494">
                                  <w:marLeft w:val="0"/>
                                  <w:marRight w:val="0"/>
                                  <w:marTop w:val="0"/>
                                  <w:marBottom w:val="0"/>
                                  <w:divBdr>
                                    <w:top w:val="none" w:sz="0" w:space="0" w:color="auto"/>
                                    <w:left w:val="none" w:sz="0" w:space="0" w:color="auto"/>
                                    <w:bottom w:val="none" w:sz="0" w:space="0" w:color="auto"/>
                                    <w:right w:val="none" w:sz="0" w:space="0" w:color="auto"/>
                                  </w:divBdr>
                                </w:div>
                                <w:div w:id="174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59369">
      <w:marLeft w:val="0"/>
      <w:marRight w:val="0"/>
      <w:marTop w:val="0"/>
      <w:marBottom w:val="0"/>
      <w:divBdr>
        <w:top w:val="none" w:sz="0" w:space="0" w:color="auto"/>
        <w:left w:val="none" w:sz="0" w:space="0" w:color="auto"/>
        <w:bottom w:val="none" w:sz="0" w:space="0" w:color="auto"/>
        <w:right w:val="none" w:sz="0" w:space="0" w:color="auto"/>
      </w:divBdr>
      <w:divsChild>
        <w:div w:id="174659297">
          <w:marLeft w:val="0"/>
          <w:marRight w:val="0"/>
          <w:marTop w:val="0"/>
          <w:marBottom w:val="0"/>
          <w:divBdr>
            <w:top w:val="none" w:sz="0" w:space="0" w:color="auto"/>
            <w:left w:val="none" w:sz="0" w:space="0" w:color="auto"/>
            <w:bottom w:val="none" w:sz="0" w:space="0" w:color="auto"/>
            <w:right w:val="none" w:sz="0" w:space="0" w:color="auto"/>
          </w:divBdr>
        </w:div>
        <w:div w:id="174659360">
          <w:marLeft w:val="0"/>
          <w:marRight w:val="0"/>
          <w:marTop w:val="0"/>
          <w:marBottom w:val="0"/>
          <w:divBdr>
            <w:top w:val="none" w:sz="0" w:space="0" w:color="auto"/>
            <w:left w:val="none" w:sz="0" w:space="0" w:color="auto"/>
            <w:bottom w:val="none" w:sz="0" w:space="0" w:color="auto"/>
            <w:right w:val="none" w:sz="0" w:space="0" w:color="auto"/>
          </w:divBdr>
        </w:div>
        <w:div w:id="174659440">
          <w:marLeft w:val="0"/>
          <w:marRight w:val="0"/>
          <w:marTop w:val="0"/>
          <w:marBottom w:val="0"/>
          <w:divBdr>
            <w:top w:val="none" w:sz="0" w:space="0" w:color="auto"/>
            <w:left w:val="none" w:sz="0" w:space="0" w:color="auto"/>
            <w:bottom w:val="none" w:sz="0" w:space="0" w:color="auto"/>
            <w:right w:val="none" w:sz="0" w:space="0" w:color="auto"/>
          </w:divBdr>
        </w:div>
      </w:divsChild>
    </w:div>
    <w:div w:id="174659401">
      <w:marLeft w:val="0"/>
      <w:marRight w:val="0"/>
      <w:marTop w:val="0"/>
      <w:marBottom w:val="0"/>
      <w:divBdr>
        <w:top w:val="none" w:sz="0" w:space="0" w:color="auto"/>
        <w:left w:val="none" w:sz="0" w:space="0" w:color="auto"/>
        <w:bottom w:val="none" w:sz="0" w:space="0" w:color="auto"/>
        <w:right w:val="none" w:sz="0" w:space="0" w:color="auto"/>
      </w:divBdr>
      <w:divsChild>
        <w:div w:id="174659355">
          <w:marLeft w:val="0"/>
          <w:marRight w:val="0"/>
          <w:marTop w:val="0"/>
          <w:marBottom w:val="0"/>
          <w:divBdr>
            <w:top w:val="none" w:sz="0" w:space="0" w:color="auto"/>
            <w:left w:val="none" w:sz="0" w:space="0" w:color="auto"/>
            <w:bottom w:val="none" w:sz="0" w:space="0" w:color="auto"/>
            <w:right w:val="none" w:sz="0" w:space="0" w:color="auto"/>
          </w:divBdr>
        </w:div>
        <w:div w:id="174659412">
          <w:marLeft w:val="0"/>
          <w:marRight w:val="0"/>
          <w:marTop w:val="0"/>
          <w:marBottom w:val="0"/>
          <w:divBdr>
            <w:top w:val="none" w:sz="0" w:space="0" w:color="auto"/>
            <w:left w:val="none" w:sz="0" w:space="0" w:color="auto"/>
            <w:bottom w:val="none" w:sz="0" w:space="0" w:color="auto"/>
            <w:right w:val="none" w:sz="0" w:space="0" w:color="auto"/>
          </w:divBdr>
        </w:div>
        <w:div w:id="174659421">
          <w:marLeft w:val="0"/>
          <w:marRight w:val="0"/>
          <w:marTop w:val="0"/>
          <w:marBottom w:val="0"/>
          <w:divBdr>
            <w:top w:val="none" w:sz="0" w:space="0" w:color="auto"/>
            <w:left w:val="none" w:sz="0" w:space="0" w:color="auto"/>
            <w:bottom w:val="none" w:sz="0" w:space="0" w:color="auto"/>
            <w:right w:val="none" w:sz="0" w:space="0" w:color="auto"/>
          </w:divBdr>
        </w:div>
        <w:div w:id="174659475">
          <w:marLeft w:val="0"/>
          <w:marRight w:val="0"/>
          <w:marTop w:val="0"/>
          <w:marBottom w:val="0"/>
          <w:divBdr>
            <w:top w:val="none" w:sz="0" w:space="0" w:color="auto"/>
            <w:left w:val="none" w:sz="0" w:space="0" w:color="auto"/>
            <w:bottom w:val="none" w:sz="0" w:space="0" w:color="auto"/>
            <w:right w:val="none" w:sz="0" w:space="0" w:color="auto"/>
          </w:divBdr>
        </w:div>
        <w:div w:id="174659477">
          <w:marLeft w:val="0"/>
          <w:marRight w:val="0"/>
          <w:marTop w:val="0"/>
          <w:marBottom w:val="0"/>
          <w:divBdr>
            <w:top w:val="none" w:sz="0" w:space="0" w:color="auto"/>
            <w:left w:val="none" w:sz="0" w:space="0" w:color="auto"/>
            <w:bottom w:val="none" w:sz="0" w:space="0" w:color="auto"/>
            <w:right w:val="none" w:sz="0" w:space="0" w:color="auto"/>
          </w:divBdr>
        </w:div>
        <w:div w:id="174659478">
          <w:marLeft w:val="0"/>
          <w:marRight w:val="0"/>
          <w:marTop w:val="0"/>
          <w:marBottom w:val="0"/>
          <w:divBdr>
            <w:top w:val="none" w:sz="0" w:space="0" w:color="auto"/>
            <w:left w:val="none" w:sz="0" w:space="0" w:color="auto"/>
            <w:bottom w:val="none" w:sz="0" w:space="0" w:color="auto"/>
            <w:right w:val="none" w:sz="0" w:space="0" w:color="auto"/>
          </w:divBdr>
        </w:div>
      </w:divsChild>
    </w:div>
    <w:div w:id="174659414">
      <w:marLeft w:val="0"/>
      <w:marRight w:val="0"/>
      <w:marTop w:val="0"/>
      <w:marBottom w:val="0"/>
      <w:divBdr>
        <w:top w:val="none" w:sz="0" w:space="0" w:color="auto"/>
        <w:left w:val="none" w:sz="0" w:space="0" w:color="auto"/>
        <w:bottom w:val="none" w:sz="0" w:space="0" w:color="auto"/>
        <w:right w:val="none" w:sz="0" w:space="0" w:color="auto"/>
      </w:divBdr>
      <w:divsChild>
        <w:div w:id="174659322">
          <w:marLeft w:val="0"/>
          <w:marRight w:val="0"/>
          <w:marTop w:val="0"/>
          <w:marBottom w:val="0"/>
          <w:divBdr>
            <w:top w:val="none" w:sz="0" w:space="0" w:color="auto"/>
            <w:left w:val="none" w:sz="0" w:space="0" w:color="auto"/>
            <w:bottom w:val="none" w:sz="0" w:space="0" w:color="auto"/>
            <w:right w:val="none" w:sz="0" w:space="0" w:color="auto"/>
          </w:divBdr>
          <w:divsChild>
            <w:div w:id="174659301">
              <w:marLeft w:val="0"/>
              <w:marRight w:val="0"/>
              <w:marTop w:val="0"/>
              <w:marBottom w:val="0"/>
              <w:divBdr>
                <w:top w:val="none" w:sz="0" w:space="0" w:color="auto"/>
                <w:left w:val="none" w:sz="0" w:space="0" w:color="auto"/>
                <w:bottom w:val="none" w:sz="0" w:space="0" w:color="auto"/>
                <w:right w:val="none" w:sz="0" w:space="0" w:color="auto"/>
              </w:divBdr>
            </w:div>
            <w:div w:id="174659305">
              <w:marLeft w:val="0"/>
              <w:marRight w:val="0"/>
              <w:marTop w:val="0"/>
              <w:marBottom w:val="0"/>
              <w:divBdr>
                <w:top w:val="none" w:sz="0" w:space="0" w:color="auto"/>
                <w:left w:val="none" w:sz="0" w:space="0" w:color="auto"/>
                <w:bottom w:val="none" w:sz="0" w:space="0" w:color="auto"/>
                <w:right w:val="none" w:sz="0" w:space="0" w:color="auto"/>
              </w:divBdr>
            </w:div>
            <w:div w:id="174659332">
              <w:marLeft w:val="0"/>
              <w:marRight w:val="0"/>
              <w:marTop w:val="0"/>
              <w:marBottom w:val="0"/>
              <w:divBdr>
                <w:top w:val="none" w:sz="0" w:space="0" w:color="auto"/>
                <w:left w:val="none" w:sz="0" w:space="0" w:color="auto"/>
                <w:bottom w:val="none" w:sz="0" w:space="0" w:color="auto"/>
                <w:right w:val="none" w:sz="0" w:space="0" w:color="auto"/>
              </w:divBdr>
            </w:div>
            <w:div w:id="174659334">
              <w:marLeft w:val="0"/>
              <w:marRight w:val="0"/>
              <w:marTop w:val="0"/>
              <w:marBottom w:val="0"/>
              <w:divBdr>
                <w:top w:val="none" w:sz="0" w:space="0" w:color="auto"/>
                <w:left w:val="none" w:sz="0" w:space="0" w:color="auto"/>
                <w:bottom w:val="none" w:sz="0" w:space="0" w:color="auto"/>
                <w:right w:val="none" w:sz="0" w:space="0" w:color="auto"/>
              </w:divBdr>
            </w:div>
            <w:div w:id="174659366">
              <w:marLeft w:val="0"/>
              <w:marRight w:val="0"/>
              <w:marTop w:val="0"/>
              <w:marBottom w:val="0"/>
              <w:divBdr>
                <w:top w:val="none" w:sz="0" w:space="0" w:color="auto"/>
                <w:left w:val="none" w:sz="0" w:space="0" w:color="auto"/>
                <w:bottom w:val="none" w:sz="0" w:space="0" w:color="auto"/>
                <w:right w:val="none" w:sz="0" w:space="0" w:color="auto"/>
              </w:divBdr>
            </w:div>
            <w:div w:id="174659392">
              <w:marLeft w:val="0"/>
              <w:marRight w:val="0"/>
              <w:marTop w:val="0"/>
              <w:marBottom w:val="0"/>
              <w:divBdr>
                <w:top w:val="none" w:sz="0" w:space="0" w:color="auto"/>
                <w:left w:val="none" w:sz="0" w:space="0" w:color="auto"/>
                <w:bottom w:val="none" w:sz="0" w:space="0" w:color="auto"/>
                <w:right w:val="none" w:sz="0" w:space="0" w:color="auto"/>
              </w:divBdr>
            </w:div>
            <w:div w:id="17465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9432">
      <w:marLeft w:val="0"/>
      <w:marRight w:val="0"/>
      <w:marTop w:val="0"/>
      <w:marBottom w:val="0"/>
      <w:divBdr>
        <w:top w:val="none" w:sz="0" w:space="0" w:color="auto"/>
        <w:left w:val="none" w:sz="0" w:space="0" w:color="auto"/>
        <w:bottom w:val="none" w:sz="0" w:space="0" w:color="auto"/>
        <w:right w:val="none" w:sz="0" w:space="0" w:color="auto"/>
      </w:divBdr>
      <w:divsChild>
        <w:div w:id="174659346">
          <w:marLeft w:val="0"/>
          <w:marRight w:val="0"/>
          <w:marTop w:val="0"/>
          <w:marBottom w:val="0"/>
          <w:divBdr>
            <w:top w:val="none" w:sz="0" w:space="0" w:color="auto"/>
            <w:left w:val="none" w:sz="0" w:space="0" w:color="auto"/>
            <w:bottom w:val="none" w:sz="0" w:space="0" w:color="auto"/>
            <w:right w:val="none" w:sz="0" w:space="0" w:color="auto"/>
          </w:divBdr>
        </w:div>
        <w:div w:id="174659388">
          <w:marLeft w:val="0"/>
          <w:marRight w:val="0"/>
          <w:marTop w:val="0"/>
          <w:marBottom w:val="0"/>
          <w:divBdr>
            <w:top w:val="none" w:sz="0" w:space="0" w:color="auto"/>
            <w:left w:val="none" w:sz="0" w:space="0" w:color="auto"/>
            <w:bottom w:val="none" w:sz="0" w:space="0" w:color="auto"/>
            <w:right w:val="none" w:sz="0" w:space="0" w:color="auto"/>
          </w:divBdr>
        </w:div>
        <w:div w:id="174659483">
          <w:marLeft w:val="0"/>
          <w:marRight w:val="0"/>
          <w:marTop w:val="0"/>
          <w:marBottom w:val="0"/>
          <w:divBdr>
            <w:top w:val="none" w:sz="0" w:space="0" w:color="auto"/>
            <w:left w:val="none" w:sz="0" w:space="0" w:color="auto"/>
            <w:bottom w:val="none" w:sz="0" w:space="0" w:color="auto"/>
            <w:right w:val="none" w:sz="0" w:space="0" w:color="auto"/>
          </w:divBdr>
        </w:div>
      </w:divsChild>
    </w:div>
    <w:div w:id="174659468">
      <w:marLeft w:val="0"/>
      <w:marRight w:val="0"/>
      <w:marTop w:val="0"/>
      <w:marBottom w:val="0"/>
      <w:divBdr>
        <w:top w:val="none" w:sz="0" w:space="0" w:color="auto"/>
        <w:left w:val="none" w:sz="0" w:space="0" w:color="auto"/>
        <w:bottom w:val="none" w:sz="0" w:space="0" w:color="auto"/>
        <w:right w:val="none" w:sz="0" w:space="0" w:color="auto"/>
      </w:divBdr>
      <w:divsChild>
        <w:div w:id="174659310">
          <w:marLeft w:val="0"/>
          <w:marRight w:val="0"/>
          <w:marTop w:val="0"/>
          <w:marBottom w:val="0"/>
          <w:divBdr>
            <w:top w:val="none" w:sz="0" w:space="0" w:color="auto"/>
            <w:left w:val="none" w:sz="0" w:space="0" w:color="auto"/>
            <w:bottom w:val="none" w:sz="0" w:space="0" w:color="auto"/>
            <w:right w:val="none" w:sz="0" w:space="0" w:color="auto"/>
          </w:divBdr>
        </w:div>
        <w:div w:id="174659382">
          <w:marLeft w:val="0"/>
          <w:marRight w:val="0"/>
          <w:marTop w:val="0"/>
          <w:marBottom w:val="0"/>
          <w:divBdr>
            <w:top w:val="none" w:sz="0" w:space="0" w:color="auto"/>
            <w:left w:val="none" w:sz="0" w:space="0" w:color="auto"/>
            <w:bottom w:val="none" w:sz="0" w:space="0" w:color="auto"/>
            <w:right w:val="none" w:sz="0" w:space="0" w:color="auto"/>
          </w:divBdr>
        </w:div>
        <w:div w:id="174659407">
          <w:marLeft w:val="0"/>
          <w:marRight w:val="0"/>
          <w:marTop w:val="0"/>
          <w:marBottom w:val="0"/>
          <w:divBdr>
            <w:top w:val="none" w:sz="0" w:space="0" w:color="auto"/>
            <w:left w:val="none" w:sz="0" w:space="0" w:color="auto"/>
            <w:bottom w:val="none" w:sz="0" w:space="0" w:color="auto"/>
            <w:right w:val="none" w:sz="0" w:space="0" w:color="auto"/>
          </w:divBdr>
        </w:div>
        <w:div w:id="174659456">
          <w:marLeft w:val="0"/>
          <w:marRight w:val="0"/>
          <w:marTop w:val="0"/>
          <w:marBottom w:val="0"/>
          <w:divBdr>
            <w:top w:val="none" w:sz="0" w:space="0" w:color="auto"/>
            <w:left w:val="none" w:sz="0" w:space="0" w:color="auto"/>
            <w:bottom w:val="none" w:sz="0" w:space="0" w:color="auto"/>
            <w:right w:val="none" w:sz="0" w:space="0" w:color="auto"/>
          </w:divBdr>
        </w:div>
      </w:divsChild>
    </w:div>
    <w:div w:id="712467509">
      <w:bodyDiv w:val="1"/>
      <w:marLeft w:val="0"/>
      <w:marRight w:val="0"/>
      <w:marTop w:val="0"/>
      <w:marBottom w:val="0"/>
      <w:divBdr>
        <w:top w:val="none" w:sz="0" w:space="0" w:color="auto"/>
        <w:left w:val="none" w:sz="0" w:space="0" w:color="auto"/>
        <w:bottom w:val="none" w:sz="0" w:space="0" w:color="auto"/>
        <w:right w:val="none" w:sz="0" w:space="0" w:color="auto"/>
      </w:divBdr>
    </w:div>
    <w:div w:id="750584111">
      <w:bodyDiv w:val="1"/>
      <w:marLeft w:val="0"/>
      <w:marRight w:val="0"/>
      <w:marTop w:val="0"/>
      <w:marBottom w:val="0"/>
      <w:divBdr>
        <w:top w:val="none" w:sz="0" w:space="0" w:color="auto"/>
        <w:left w:val="none" w:sz="0" w:space="0" w:color="auto"/>
        <w:bottom w:val="none" w:sz="0" w:space="0" w:color="auto"/>
        <w:right w:val="none" w:sz="0" w:space="0" w:color="auto"/>
      </w:divBdr>
    </w:div>
    <w:div w:id="914826093">
      <w:bodyDiv w:val="1"/>
      <w:marLeft w:val="0"/>
      <w:marRight w:val="0"/>
      <w:marTop w:val="0"/>
      <w:marBottom w:val="0"/>
      <w:divBdr>
        <w:top w:val="none" w:sz="0" w:space="0" w:color="auto"/>
        <w:left w:val="none" w:sz="0" w:space="0" w:color="auto"/>
        <w:bottom w:val="none" w:sz="0" w:space="0" w:color="auto"/>
        <w:right w:val="none" w:sz="0" w:space="0" w:color="auto"/>
      </w:divBdr>
    </w:div>
    <w:div w:id="1040007621">
      <w:bodyDiv w:val="1"/>
      <w:marLeft w:val="0"/>
      <w:marRight w:val="0"/>
      <w:marTop w:val="0"/>
      <w:marBottom w:val="0"/>
      <w:divBdr>
        <w:top w:val="none" w:sz="0" w:space="0" w:color="auto"/>
        <w:left w:val="none" w:sz="0" w:space="0" w:color="auto"/>
        <w:bottom w:val="none" w:sz="0" w:space="0" w:color="auto"/>
        <w:right w:val="none" w:sz="0" w:space="0" w:color="auto"/>
      </w:divBdr>
    </w:div>
    <w:div w:id="1233202832">
      <w:bodyDiv w:val="1"/>
      <w:marLeft w:val="0"/>
      <w:marRight w:val="0"/>
      <w:marTop w:val="0"/>
      <w:marBottom w:val="0"/>
      <w:divBdr>
        <w:top w:val="none" w:sz="0" w:space="0" w:color="auto"/>
        <w:left w:val="none" w:sz="0" w:space="0" w:color="auto"/>
        <w:bottom w:val="none" w:sz="0" w:space="0" w:color="auto"/>
        <w:right w:val="none" w:sz="0" w:space="0" w:color="auto"/>
      </w:divBdr>
    </w:div>
    <w:div w:id="1309555305">
      <w:bodyDiv w:val="1"/>
      <w:marLeft w:val="0"/>
      <w:marRight w:val="0"/>
      <w:marTop w:val="0"/>
      <w:marBottom w:val="0"/>
      <w:divBdr>
        <w:top w:val="none" w:sz="0" w:space="0" w:color="auto"/>
        <w:left w:val="none" w:sz="0" w:space="0" w:color="auto"/>
        <w:bottom w:val="none" w:sz="0" w:space="0" w:color="auto"/>
        <w:right w:val="none" w:sz="0" w:space="0" w:color="auto"/>
      </w:divBdr>
    </w:div>
    <w:div w:id="2032142619">
      <w:bodyDiv w:val="1"/>
      <w:marLeft w:val="0"/>
      <w:marRight w:val="0"/>
      <w:marTop w:val="0"/>
      <w:marBottom w:val="0"/>
      <w:divBdr>
        <w:top w:val="none" w:sz="0" w:space="0" w:color="auto"/>
        <w:left w:val="none" w:sz="0" w:space="0" w:color="auto"/>
        <w:bottom w:val="none" w:sz="0" w:space="0" w:color="auto"/>
        <w:right w:val="none" w:sz="0" w:space="0" w:color="auto"/>
      </w:divBdr>
    </w:div>
    <w:div w:id="20388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Bergendahl,%20MN" TargetMode="External"/><Relationship Id="rId13" Type="http://schemas.openxmlformats.org/officeDocument/2006/relationships/hyperlink" Target="http://link.springer.com/chapter/10.1007/978-3-642-33941-7_59" TargetMode="External"/><Relationship Id="rId18" Type="http://schemas.openxmlformats.org/officeDocument/2006/relationships/hyperlink" Target="http://info.scopus.com/" TargetMode="External"/><Relationship Id="rId26"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Bergendahl,%20MN" TargetMode="External"/><Relationship Id="rId3" Type="http://schemas.openxmlformats.org/officeDocument/2006/relationships/settings" Target="settings.xml"/><Relationship Id="rId21" Type="http://schemas.openxmlformats.org/officeDocument/2006/relationships/hyperlink" Target="http://scholar.google.co.uk/intl/en/scholar/about.html" TargetMode="External"/><Relationship Id="rId7" Type="http://schemas.openxmlformats.org/officeDocument/2006/relationships/footer" Target="footer1.xml"/><Relationship Id="rId12"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Ion,%20B" TargetMode="External"/><Relationship Id="rId17" Type="http://schemas.openxmlformats.org/officeDocument/2006/relationships/hyperlink" Target="http://www.sciencedirect.com/science/article/pii/S1877042814020485" TargetMode="External"/><Relationship Id="rId25" Type="http://schemas.openxmlformats.org/officeDocument/2006/relationships/hyperlink" Target="http://www.scirus.com/" TargetMode="External"/><Relationship Id="rId2" Type="http://schemas.openxmlformats.org/officeDocument/2006/relationships/styles" Target="styles.xml"/><Relationship Id="rId16"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Slatineanu,%20L" TargetMode="External"/><Relationship Id="rId20" Type="http://schemas.openxmlformats.org/officeDocument/2006/relationships/hyperlink" Target="http://www.elsevier.com/wps/find/bibliographicdatabasedescription.cws_home/422597/description" TargetMode="External"/><Relationship Id="rId29"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Skogstad,%20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Skogstad,%20P" TargetMode="External"/><Relationship Id="rId24" Type="http://schemas.openxmlformats.org/officeDocument/2006/relationships/hyperlink" Target="http://www.csa.com/factsheets/lisa-set-c.ph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Mazuru,%20S" TargetMode="External"/><Relationship Id="rId23" Type="http://schemas.openxmlformats.org/officeDocument/2006/relationships/hyperlink" Target="http://www.theiet.org/publishing/inspec/" TargetMode="External"/><Relationship Id="rId28"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Leifer,%20L" TargetMode="External"/><Relationship Id="rId10"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Leifer,%20L" TargetMode="External"/><Relationship Id="rId19" Type="http://schemas.openxmlformats.org/officeDocument/2006/relationships/hyperlink" Target="http://www.leeds.ac.uk/be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Grimheden,%20M" TargetMode="External"/><Relationship Id="rId14"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DesPerrieres,%20OD" TargetMode="External"/><Relationship Id="rId22" Type="http://schemas.openxmlformats.org/officeDocument/2006/relationships/hyperlink" Target="http://gale.cengage.com/pdf/facts/CustomJournals.pdf" TargetMode="External"/><Relationship Id="rId27"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Grimheden,%20M" TargetMode="External"/><Relationship Id="rId30" Type="http://schemas.openxmlformats.org/officeDocument/2006/relationships/hyperlink" Target="http://apps.webofknowledge.com.ux4ll8xu6v.useaccesscontrol.com/OneClickSearch.do?product=WOS&amp;search_mode=OneClickSearch&amp;excludeEventConfig=ExcludeIfFromFullRecPage&amp;colName=WOS&amp;SID=3E2VzOPyn8XLJxepQ3T&amp;field=ED&amp;value=Ion,%20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20</Pages>
  <Words>7311</Words>
  <Characters>41676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A N E X A   5</vt:lpstr>
    </vt:vector>
  </TitlesOfParts>
  <Company/>
  <LinksUpToDate>false</LinksUpToDate>
  <CharactersWithSpaces>48890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 E X A   5</dc:title>
  <dc:creator>Carmen Ardelean</dc:creator>
  <cp:lastModifiedBy>prodecan</cp:lastModifiedBy>
  <cp:revision>38</cp:revision>
  <dcterms:created xsi:type="dcterms:W3CDTF">2014-09-16T09:14:00Z</dcterms:created>
  <dcterms:modified xsi:type="dcterms:W3CDTF">2016-05-20T14:42:00Z</dcterms:modified>
</cp:coreProperties>
</file>